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B05E" w14:textId="0BBEF89C" w:rsidR="00F27DE0" w:rsidRPr="003D5B84" w:rsidRDefault="00213FE5" w:rsidP="00F27DE0">
      <w:pPr>
        <w:pStyle w:val="Title"/>
      </w:pPr>
      <w:r w:rsidRPr="00213FE5">
        <w:rPr>
          <w:szCs w:val="28"/>
          <w:lang w:val="en-US"/>
        </w:rPr>
        <w:t xml:space="preserve">IMPLEMENTASI </w:t>
      </w:r>
      <w:r w:rsidRPr="00E14BFD">
        <w:rPr>
          <w:i/>
          <w:iCs/>
          <w:szCs w:val="28"/>
          <w:lang w:val="en-US"/>
        </w:rPr>
        <w:t>GAME-BASED LEARNING</w:t>
      </w:r>
      <w:r w:rsidRPr="00213FE5">
        <w:rPr>
          <w:szCs w:val="28"/>
          <w:lang w:val="en-US"/>
        </w:rPr>
        <w:t xml:space="preserve"> DALAM PEMBELAJARAN MENULIS TEKS RESENSI DI </w:t>
      </w:r>
      <w:r>
        <w:rPr>
          <w:szCs w:val="28"/>
          <w:lang w:val="en-US"/>
        </w:rPr>
        <w:t>MAN 2 SUMEDANG</w:t>
      </w:r>
    </w:p>
    <w:p w14:paraId="0951E7DC" w14:textId="77777777" w:rsidR="00F27DE0" w:rsidRPr="003D5B84" w:rsidRDefault="00F27DE0" w:rsidP="00F27DE0">
      <w:pPr>
        <w:jc w:val="center"/>
        <w:rPr>
          <w:b/>
          <w:bCs/>
        </w:rPr>
      </w:pPr>
    </w:p>
    <w:p w14:paraId="465CA0F7" w14:textId="77777777" w:rsidR="00213FE5" w:rsidRDefault="00213FE5" w:rsidP="00F27DE0">
      <w:pPr>
        <w:jc w:val="center"/>
        <w:rPr>
          <w:b/>
          <w:bCs/>
        </w:rPr>
      </w:pPr>
      <w:r w:rsidRPr="00213FE5">
        <w:rPr>
          <w:b/>
          <w:bCs/>
        </w:rPr>
        <w:t xml:space="preserve">Neni Nurhayati*, </w:t>
      </w:r>
      <w:proofErr w:type="spellStart"/>
      <w:r w:rsidRPr="00213FE5">
        <w:rPr>
          <w:b/>
          <w:bCs/>
        </w:rPr>
        <w:t>Asep</w:t>
      </w:r>
      <w:proofErr w:type="spellEnd"/>
      <w:r w:rsidRPr="00213FE5">
        <w:rPr>
          <w:b/>
          <w:bCs/>
        </w:rPr>
        <w:t xml:space="preserve"> Saepurokhman, Dedi Irawan</w:t>
      </w:r>
    </w:p>
    <w:p w14:paraId="4F9828D5" w14:textId="32EAA48C" w:rsidR="00F27DE0" w:rsidRDefault="009B2669" w:rsidP="00F27DE0">
      <w:pPr>
        <w:jc w:val="center"/>
        <w:rPr>
          <w:sz w:val="18"/>
          <w:szCs w:val="18"/>
        </w:rPr>
      </w:pPr>
      <w:r>
        <w:rPr>
          <w:sz w:val="18"/>
          <w:szCs w:val="18"/>
        </w:rPr>
        <w:t xml:space="preserve">Universitas </w:t>
      </w:r>
      <w:proofErr w:type="spellStart"/>
      <w:r>
        <w:rPr>
          <w:sz w:val="18"/>
          <w:szCs w:val="18"/>
        </w:rPr>
        <w:t>Sebelas</w:t>
      </w:r>
      <w:proofErr w:type="spellEnd"/>
      <w:r>
        <w:rPr>
          <w:sz w:val="18"/>
          <w:szCs w:val="18"/>
        </w:rPr>
        <w:t xml:space="preserve"> April</w:t>
      </w:r>
      <w:r w:rsidR="00213FE5">
        <w:rPr>
          <w:sz w:val="18"/>
          <w:szCs w:val="18"/>
        </w:rPr>
        <w:t xml:space="preserve">, </w:t>
      </w:r>
      <w:proofErr w:type="spellStart"/>
      <w:r w:rsidR="00213FE5">
        <w:rPr>
          <w:sz w:val="18"/>
          <w:szCs w:val="18"/>
        </w:rPr>
        <w:t>Sumedang</w:t>
      </w:r>
      <w:proofErr w:type="spellEnd"/>
      <w:r w:rsidR="00213FE5">
        <w:rPr>
          <w:sz w:val="18"/>
          <w:szCs w:val="18"/>
        </w:rPr>
        <w:t>, Indonesia</w:t>
      </w:r>
    </w:p>
    <w:p w14:paraId="2E31C7D0" w14:textId="77777777" w:rsidR="00904D6D" w:rsidRDefault="00904D6D"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14:paraId="1646D87E" w14:textId="77777777" w:rsidTr="00C07BEF">
        <w:tc>
          <w:tcPr>
            <w:tcW w:w="2802" w:type="dxa"/>
            <w:tcBorders>
              <w:top w:val="double" w:sz="4" w:space="0" w:color="auto"/>
              <w:left w:val="nil"/>
              <w:bottom w:val="single" w:sz="4" w:space="0" w:color="auto"/>
              <w:right w:val="nil"/>
            </w:tcBorders>
          </w:tcPr>
          <w:p w14:paraId="7C7D0344" w14:textId="41CEA1CD" w:rsidR="00957C11" w:rsidRPr="00957C11" w:rsidRDefault="00424718" w:rsidP="00957C11">
            <w:pPr>
              <w:spacing w:before="120"/>
              <w:jc w:val="both"/>
              <w:rPr>
                <w:b/>
              </w:rPr>
            </w:pPr>
            <w:r>
              <w:rPr>
                <w:b/>
              </w:rPr>
              <w:t>Info Artikel</w:t>
            </w:r>
          </w:p>
        </w:tc>
        <w:tc>
          <w:tcPr>
            <w:tcW w:w="283" w:type="dxa"/>
            <w:tcBorders>
              <w:top w:val="double" w:sz="4" w:space="0" w:color="auto"/>
              <w:left w:val="nil"/>
              <w:bottom w:val="nil"/>
              <w:right w:val="nil"/>
            </w:tcBorders>
          </w:tcPr>
          <w:p w14:paraId="62F33B2A" w14:textId="77777777"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14:paraId="2831B704" w14:textId="4F28E9F7" w:rsidR="00957C11" w:rsidRPr="00957C11" w:rsidRDefault="00EA17A6" w:rsidP="00957C11">
            <w:pPr>
              <w:spacing w:before="120"/>
              <w:rPr>
                <w:color w:val="000000"/>
                <w:sz w:val="24"/>
                <w:szCs w:val="24"/>
              </w:rPr>
            </w:pPr>
            <w:r>
              <w:rPr>
                <w:b/>
                <w:bCs/>
                <w:iCs/>
                <w:color w:val="000000"/>
              </w:rPr>
              <w:t>ABSTRAK</w:t>
            </w:r>
          </w:p>
        </w:tc>
      </w:tr>
      <w:tr w:rsidR="00941203" w14:paraId="052FB26E" w14:textId="77777777" w:rsidTr="00C07BEF">
        <w:trPr>
          <w:trHeight w:val="1268"/>
        </w:trPr>
        <w:tc>
          <w:tcPr>
            <w:tcW w:w="2802" w:type="dxa"/>
            <w:tcBorders>
              <w:top w:val="single" w:sz="4" w:space="0" w:color="auto"/>
              <w:left w:val="nil"/>
              <w:bottom w:val="single" w:sz="4" w:space="0" w:color="auto"/>
              <w:right w:val="nil"/>
            </w:tcBorders>
          </w:tcPr>
          <w:p w14:paraId="444D05F9" w14:textId="77777777" w:rsidR="004869B9" w:rsidRDefault="004869B9" w:rsidP="003473A5">
            <w:pPr>
              <w:jc w:val="both"/>
            </w:pPr>
          </w:p>
          <w:p w14:paraId="341ACD2F" w14:textId="7034B5F2" w:rsidR="003473A5" w:rsidRDefault="003473A5" w:rsidP="003473A5">
            <w:pPr>
              <w:jc w:val="both"/>
            </w:pPr>
            <w:proofErr w:type="spellStart"/>
            <w:r>
              <w:t>Diterima</w:t>
            </w:r>
            <w:proofErr w:type="spellEnd"/>
            <w:r>
              <w:t xml:space="preserve"> </w:t>
            </w:r>
            <w:r w:rsidR="00B50796">
              <w:t>7</w:t>
            </w:r>
            <w:r>
              <w:t>/</w:t>
            </w:r>
            <w:r w:rsidR="00E30D88">
              <w:t>1</w:t>
            </w:r>
            <w:r>
              <w:t>/20</w:t>
            </w:r>
            <w:r w:rsidR="00B50796">
              <w:t>26</w:t>
            </w:r>
          </w:p>
          <w:p w14:paraId="033E4591" w14:textId="7FE3FCE6" w:rsidR="003473A5" w:rsidRDefault="003473A5" w:rsidP="003473A5">
            <w:pPr>
              <w:jc w:val="both"/>
            </w:pPr>
            <w:proofErr w:type="spellStart"/>
            <w:r>
              <w:t>Disetujui</w:t>
            </w:r>
            <w:proofErr w:type="spellEnd"/>
            <w:r>
              <w:t xml:space="preserve"> 2</w:t>
            </w:r>
            <w:r w:rsidR="00DB332F">
              <w:t>8</w:t>
            </w:r>
            <w:r>
              <w:t>/</w:t>
            </w:r>
            <w:r w:rsidR="00E30D88">
              <w:t>12</w:t>
            </w:r>
            <w:r>
              <w:t>/202</w:t>
            </w:r>
            <w:r w:rsidR="00B50796">
              <w:t>6</w:t>
            </w:r>
          </w:p>
          <w:p w14:paraId="06FF75B7" w14:textId="366C4C66" w:rsidR="003473A5" w:rsidRDefault="003473A5" w:rsidP="003473A5">
            <w:pPr>
              <w:jc w:val="both"/>
            </w:pPr>
            <w:proofErr w:type="spellStart"/>
            <w:r>
              <w:t>Dipublikasikan</w:t>
            </w:r>
            <w:proofErr w:type="spellEnd"/>
            <w:r>
              <w:t xml:space="preserve"> 3</w:t>
            </w:r>
            <w:r w:rsidR="00E30D88">
              <w:t>0</w:t>
            </w:r>
            <w:r>
              <w:t>/</w:t>
            </w:r>
            <w:r w:rsidR="00E30D88">
              <w:t>4</w:t>
            </w:r>
            <w:r>
              <w:t>/202</w:t>
            </w:r>
            <w:r w:rsidR="00E30D88">
              <w:t>6</w:t>
            </w:r>
          </w:p>
          <w:p w14:paraId="49C196AA" w14:textId="77777777" w:rsidR="00941203" w:rsidRPr="00957C11" w:rsidRDefault="00941203" w:rsidP="009B2669">
            <w:pPr>
              <w:jc w:val="both"/>
            </w:pPr>
          </w:p>
        </w:tc>
        <w:tc>
          <w:tcPr>
            <w:tcW w:w="283" w:type="dxa"/>
            <w:vMerge w:val="restart"/>
            <w:tcBorders>
              <w:top w:val="nil"/>
              <w:left w:val="nil"/>
              <w:bottom w:val="nil"/>
              <w:right w:val="nil"/>
            </w:tcBorders>
          </w:tcPr>
          <w:p w14:paraId="22BDD0A0" w14:textId="77777777" w:rsidR="00941203" w:rsidRDefault="00941203" w:rsidP="00957C11">
            <w:pPr>
              <w:spacing w:before="120"/>
              <w:jc w:val="both"/>
            </w:pPr>
          </w:p>
        </w:tc>
        <w:tc>
          <w:tcPr>
            <w:tcW w:w="5812" w:type="dxa"/>
            <w:vMerge w:val="restart"/>
            <w:tcBorders>
              <w:top w:val="single" w:sz="4" w:space="0" w:color="auto"/>
              <w:left w:val="nil"/>
              <w:bottom w:val="nil"/>
              <w:right w:val="nil"/>
            </w:tcBorders>
          </w:tcPr>
          <w:p w14:paraId="66F94DEF" w14:textId="48DADB13" w:rsidR="00DB332F" w:rsidRPr="004106B7" w:rsidRDefault="00DB332F" w:rsidP="004869B9">
            <w:pPr>
              <w:spacing w:before="120"/>
              <w:jc w:val="both"/>
              <w:rPr>
                <w:iCs/>
                <w:color w:val="000000"/>
                <w:sz w:val="18"/>
                <w:szCs w:val="18"/>
              </w:rPr>
            </w:pPr>
            <w:proofErr w:type="spellStart"/>
            <w:r w:rsidRPr="00DB332F">
              <w:rPr>
                <w:iCs/>
                <w:color w:val="000000"/>
                <w:sz w:val="18"/>
                <w:szCs w:val="18"/>
              </w:rPr>
              <w:t>Keterampilan</w:t>
            </w:r>
            <w:proofErr w:type="spellEnd"/>
            <w:r w:rsidRPr="00DB332F">
              <w:rPr>
                <w:iCs/>
                <w:color w:val="000000"/>
                <w:sz w:val="18"/>
                <w:szCs w:val="18"/>
              </w:rPr>
              <w:t xml:space="preserve"> </w:t>
            </w:r>
            <w:proofErr w:type="spellStart"/>
            <w:r w:rsidRPr="00DB332F">
              <w:rPr>
                <w:iCs/>
                <w:color w:val="000000"/>
                <w:sz w:val="18"/>
                <w:szCs w:val="18"/>
              </w:rPr>
              <w:t>menulis</w:t>
            </w:r>
            <w:proofErr w:type="spellEnd"/>
            <w:r w:rsidRPr="00DB332F">
              <w:rPr>
                <w:iCs/>
                <w:color w:val="000000"/>
                <w:sz w:val="18"/>
                <w:szCs w:val="18"/>
              </w:rPr>
              <w:t xml:space="preserve"> </w:t>
            </w:r>
            <w:proofErr w:type="spellStart"/>
            <w:r w:rsidRPr="00DB332F">
              <w:rPr>
                <w:iCs/>
                <w:color w:val="000000"/>
                <w:sz w:val="18"/>
                <w:szCs w:val="18"/>
              </w:rPr>
              <w:t>teks</w:t>
            </w:r>
            <w:proofErr w:type="spellEnd"/>
            <w:r w:rsidRPr="00DB332F">
              <w:rPr>
                <w:iCs/>
                <w:color w:val="000000"/>
                <w:sz w:val="18"/>
                <w:szCs w:val="18"/>
              </w:rPr>
              <w:t xml:space="preserve"> </w:t>
            </w:r>
            <w:proofErr w:type="spellStart"/>
            <w:r w:rsidRPr="00DB332F">
              <w:rPr>
                <w:iCs/>
                <w:color w:val="000000"/>
                <w:sz w:val="18"/>
                <w:szCs w:val="18"/>
              </w:rPr>
              <w:t>resensi</w:t>
            </w:r>
            <w:proofErr w:type="spellEnd"/>
            <w:r w:rsidRPr="00DB332F">
              <w:rPr>
                <w:iCs/>
                <w:color w:val="000000"/>
                <w:sz w:val="18"/>
                <w:szCs w:val="18"/>
              </w:rPr>
              <w:t xml:space="preserve"> </w:t>
            </w:r>
            <w:proofErr w:type="spellStart"/>
            <w:r w:rsidRPr="00DB332F">
              <w:rPr>
                <w:iCs/>
                <w:color w:val="000000"/>
                <w:sz w:val="18"/>
                <w:szCs w:val="18"/>
              </w:rPr>
              <w:t>menuntut</w:t>
            </w:r>
            <w:proofErr w:type="spellEnd"/>
            <w:r w:rsidRPr="00DB332F">
              <w:rPr>
                <w:iCs/>
                <w:color w:val="000000"/>
                <w:sz w:val="18"/>
                <w:szCs w:val="18"/>
              </w:rPr>
              <w:t xml:space="preserve"> </w:t>
            </w:r>
            <w:proofErr w:type="spellStart"/>
            <w:r w:rsidRPr="00DB332F">
              <w:rPr>
                <w:iCs/>
                <w:color w:val="000000"/>
                <w:sz w:val="18"/>
                <w:szCs w:val="18"/>
              </w:rPr>
              <w:t>kemampuan</w:t>
            </w:r>
            <w:proofErr w:type="spellEnd"/>
            <w:r w:rsidRPr="00DB332F">
              <w:rPr>
                <w:iCs/>
                <w:color w:val="000000"/>
                <w:sz w:val="18"/>
                <w:szCs w:val="18"/>
              </w:rPr>
              <w:t xml:space="preserve"> </w:t>
            </w:r>
            <w:proofErr w:type="spellStart"/>
            <w:r w:rsidRPr="00DB332F">
              <w:rPr>
                <w:iCs/>
                <w:color w:val="000000"/>
                <w:sz w:val="18"/>
                <w:szCs w:val="18"/>
              </w:rPr>
              <w:t>memahami</w:t>
            </w:r>
            <w:proofErr w:type="spellEnd"/>
            <w:r w:rsidRPr="00DB332F">
              <w:rPr>
                <w:iCs/>
                <w:color w:val="000000"/>
                <w:sz w:val="18"/>
                <w:szCs w:val="18"/>
              </w:rPr>
              <w:t xml:space="preserve"> </w:t>
            </w:r>
            <w:proofErr w:type="spellStart"/>
            <w:r w:rsidRPr="00DB332F">
              <w:rPr>
                <w:iCs/>
                <w:color w:val="000000"/>
                <w:sz w:val="18"/>
                <w:szCs w:val="18"/>
              </w:rPr>
              <w:t>isi</w:t>
            </w:r>
            <w:proofErr w:type="spellEnd"/>
            <w:r w:rsidRPr="00DB332F">
              <w:rPr>
                <w:iCs/>
                <w:color w:val="000000"/>
                <w:sz w:val="18"/>
                <w:szCs w:val="18"/>
              </w:rPr>
              <w:t xml:space="preserve"> </w:t>
            </w:r>
            <w:proofErr w:type="spellStart"/>
            <w:r w:rsidRPr="00DB332F">
              <w:rPr>
                <w:iCs/>
                <w:color w:val="000000"/>
                <w:sz w:val="18"/>
                <w:szCs w:val="18"/>
              </w:rPr>
              <w:t>karya</w:t>
            </w:r>
            <w:proofErr w:type="spellEnd"/>
            <w:r w:rsidRPr="00DB332F">
              <w:rPr>
                <w:iCs/>
                <w:color w:val="000000"/>
                <w:sz w:val="18"/>
                <w:szCs w:val="18"/>
              </w:rPr>
              <w:t xml:space="preserve">, </w:t>
            </w:r>
            <w:proofErr w:type="spellStart"/>
            <w:r w:rsidRPr="00DB332F">
              <w:rPr>
                <w:iCs/>
                <w:color w:val="000000"/>
                <w:sz w:val="18"/>
                <w:szCs w:val="18"/>
              </w:rPr>
              <w:t>menyusun</w:t>
            </w:r>
            <w:proofErr w:type="spellEnd"/>
            <w:r w:rsidRPr="00DB332F">
              <w:rPr>
                <w:iCs/>
                <w:color w:val="000000"/>
                <w:sz w:val="18"/>
                <w:szCs w:val="18"/>
              </w:rPr>
              <w:t xml:space="preserve"> </w:t>
            </w:r>
            <w:proofErr w:type="spellStart"/>
            <w:r w:rsidRPr="00DB332F">
              <w:rPr>
                <w:iCs/>
                <w:color w:val="000000"/>
                <w:sz w:val="18"/>
                <w:szCs w:val="18"/>
              </w:rPr>
              <w:t>struktur</w:t>
            </w:r>
            <w:proofErr w:type="spellEnd"/>
            <w:r w:rsidRPr="00DB332F">
              <w:rPr>
                <w:iCs/>
                <w:color w:val="000000"/>
                <w:sz w:val="18"/>
                <w:szCs w:val="18"/>
              </w:rPr>
              <w:t xml:space="preserve"> </w:t>
            </w:r>
            <w:proofErr w:type="spellStart"/>
            <w:r w:rsidRPr="00DB332F">
              <w:rPr>
                <w:iCs/>
                <w:color w:val="000000"/>
                <w:sz w:val="18"/>
                <w:szCs w:val="18"/>
              </w:rPr>
              <w:t>ulasan</w:t>
            </w:r>
            <w:proofErr w:type="spellEnd"/>
            <w:r w:rsidRPr="00DB332F">
              <w:rPr>
                <w:iCs/>
                <w:color w:val="000000"/>
                <w:sz w:val="18"/>
                <w:szCs w:val="18"/>
              </w:rPr>
              <w:t xml:space="preserve">, </w:t>
            </w:r>
            <w:proofErr w:type="spellStart"/>
            <w:r w:rsidRPr="00DB332F">
              <w:rPr>
                <w:iCs/>
                <w:color w:val="000000"/>
                <w:sz w:val="18"/>
                <w:szCs w:val="18"/>
              </w:rPr>
              <w:t>menggunakan</w:t>
            </w:r>
            <w:proofErr w:type="spellEnd"/>
            <w:r w:rsidRPr="00DB332F">
              <w:rPr>
                <w:iCs/>
                <w:color w:val="000000"/>
                <w:sz w:val="18"/>
                <w:szCs w:val="18"/>
              </w:rPr>
              <w:t xml:space="preserve"> </w:t>
            </w:r>
            <w:proofErr w:type="spellStart"/>
            <w:r w:rsidRPr="00DB332F">
              <w:rPr>
                <w:iCs/>
                <w:color w:val="000000"/>
                <w:sz w:val="18"/>
                <w:szCs w:val="18"/>
              </w:rPr>
              <w:t>kalimat</w:t>
            </w:r>
            <w:proofErr w:type="spellEnd"/>
            <w:r w:rsidRPr="00DB332F">
              <w:rPr>
                <w:iCs/>
                <w:color w:val="000000"/>
                <w:sz w:val="18"/>
                <w:szCs w:val="18"/>
              </w:rPr>
              <w:t xml:space="preserve"> </w:t>
            </w:r>
            <w:proofErr w:type="spellStart"/>
            <w:r w:rsidRPr="00DB332F">
              <w:rPr>
                <w:iCs/>
                <w:color w:val="000000"/>
                <w:sz w:val="18"/>
                <w:szCs w:val="18"/>
              </w:rPr>
              <w:t>efektif</w:t>
            </w:r>
            <w:proofErr w:type="spellEnd"/>
            <w:r w:rsidRPr="00DB332F">
              <w:rPr>
                <w:iCs/>
                <w:color w:val="000000"/>
                <w:sz w:val="18"/>
                <w:szCs w:val="18"/>
              </w:rPr>
              <w:t xml:space="preserve">, </w:t>
            </w:r>
            <w:proofErr w:type="spellStart"/>
            <w:r w:rsidRPr="00DB332F">
              <w:rPr>
                <w:iCs/>
                <w:color w:val="000000"/>
                <w:sz w:val="18"/>
                <w:szCs w:val="18"/>
              </w:rPr>
              <w:t>memilih</w:t>
            </w:r>
            <w:proofErr w:type="spellEnd"/>
            <w:r w:rsidRPr="00DB332F">
              <w:rPr>
                <w:iCs/>
                <w:color w:val="000000"/>
                <w:sz w:val="18"/>
                <w:szCs w:val="18"/>
              </w:rPr>
              <w:t xml:space="preserve"> </w:t>
            </w:r>
            <w:proofErr w:type="spellStart"/>
            <w:r w:rsidRPr="00DB332F">
              <w:rPr>
                <w:iCs/>
                <w:color w:val="000000"/>
                <w:sz w:val="18"/>
                <w:szCs w:val="18"/>
              </w:rPr>
              <w:t>diksi</w:t>
            </w:r>
            <w:proofErr w:type="spellEnd"/>
            <w:r w:rsidRPr="00DB332F">
              <w:rPr>
                <w:iCs/>
                <w:color w:val="000000"/>
                <w:sz w:val="18"/>
                <w:szCs w:val="18"/>
              </w:rPr>
              <w:t xml:space="preserve">, dan </w:t>
            </w:r>
            <w:proofErr w:type="spellStart"/>
            <w:r w:rsidRPr="00DB332F">
              <w:rPr>
                <w:iCs/>
                <w:color w:val="000000"/>
                <w:sz w:val="18"/>
                <w:szCs w:val="18"/>
              </w:rPr>
              <w:t>menerapkan</w:t>
            </w:r>
            <w:proofErr w:type="spellEnd"/>
            <w:r w:rsidRPr="00DB332F">
              <w:rPr>
                <w:iCs/>
                <w:color w:val="000000"/>
                <w:sz w:val="18"/>
                <w:szCs w:val="18"/>
              </w:rPr>
              <w:t xml:space="preserve"> </w:t>
            </w:r>
            <w:proofErr w:type="spellStart"/>
            <w:r w:rsidRPr="00DB332F">
              <w:rPr>
                <w:iCs/>
                <w:color w:val="000000"/>
                <w:sz w:val="18"/>
                <w:szCs w:val="18"/>
              </w:rPr>
              <w:t>kaidah</w:t>
            </w:r>
            <w:proofErr w:type="spellEnd"/>
            <w:r w:rsidRPr="00DB332F">
              <w:rPr>
                <w:iCs/>
                <w:color w:val="000000"/>
                <w:sz w:val="18"/>
                <w:szCs w:val="18"/>
              </w:rPr>
              <w:t xml:space="preserve"> </w:t>
            </w:r>
            <w:proofErr w:type="spellStart"/>
            <w:r w:rsidRPr="00DB332F">
              <w:rPr>
                <w:iCs/>
                <w:color w:val="000000"/>
                <w:sz w:val="18"/>
                <w:szCs w:val="18"/>
              </w:rPr>
              <w:t>ejaan</w:t>
            </w:r>
            <w:proofErr w:type="spellEnd"/>
            <w:r w:rsidRPr="00DB332F">
              <w:rPr>
                <w:iCs/>
                <w:color w:val="000000"/>
                <w:sz w:val="18"/>
                <w:szCs w:val="18"/>
              </w:rPr>
              <w:t xml:space="preserve"> </w:t>
            </w:r>
            <w:proofErr w:type="spellStart"/>
            <w:r w:rsidRPr="00DB332F">
              <w:rPr>
                <w:iCs/>
                <w:color w:val="000000"/>
                <w:sz w:val="18"/>
                <w:szCs w:val="18"/>
              </w:rPr>
              <w:t>secara</w:t>
            </w:r>
            <w:proofErr w:type="spellEnd"/>
            <w:r w:rsidRPr="00DB332F">
              <w:rPr>
                <w:iCs/>
                <w:color w:val="000000"/>
                <w:sz w:val="18"/>
                <w:szCs w:val="18"/>
              </w:rPr>
              <w:t xml:space="preserve"> </w:t>
            </w:r>
            <w:proofErr w:type="spellStart"/>
            <w:r w:rsidRPr="00DB332F">
              <w:rPr>
                <w:iCs/>
                <w:color w:val="000000"/>
                <w:sz w:val="18"/>
                <w:szCs w:val="18"/>
              </w:rPr>
              <w:t>tepat</w:t>
            </w:r>
            <w:proofErr w:type="spellEnd"/>
            <w:r w:rsidRPr="00DB332F">
              <w:rPr>
                <w:iCs/>
                <w:color w:val="000000"/>
                <w:sz w:val="18"/>
                <w:szCs w:val="18"/>
              </w:rPr>
              <w:t xml:space="preserve">. </w:t>
            </w:r>
            <w:proofErr w:type="spellStart"/>
            <w:r w:rsidRPr="00DB332F">
              <w:rPr>
                <w:iCs/>
                <w:color w:val="000000"/>
                <w:sz w:val="18"/>
                <w:szCs w:val="18"/>
              </w:rPr>
              <w:t>Dalam</w:t>
            </w:r>
            <w:proofErr w:type="spellEnd"/>
            <w:r w:rsidRPr="00DB332F">
              <w:rPr>
                <w:iCs/>
                <w:color w:val="000000"/>
                <w:sz w:val="18"/>
                <w:szCs w:val="18"/>
              </w:rPr>
              <w:t xml:space="preserve"> </w:t>
            </w:r>
            <w:proofErr w:type="spellStart"/>
            <w:r w:rsidRPr="00DB332F">
              <w:rPr>
                <w:iCs/>
                <w:color w:val="000000"/>
                <w:sz w:val="18"/>
                <w:szCs w:val="18"/>
              </w:rPr>
              <w:t>praktik</w:t>
            </w:r>
            <w:proofErr w:type="spellEnd"/>
            <w:r w:rsidRPr="00DB332F">
              <w:rPr>
                <w:iCs/>
                <w:color w:val="000000"/>
                <w:sz w:val="18"/>
                <w:szCs w:val="18"/>
              </w:rPr>
              <w:t xml:space="preserve"> </w:t>
            </w:r>
            <w:proofErr w:type="spellStart"/>
            <w:r w:rsidRPr="00DB332F">
              <w:rPr>
                <w:iCs/>
                <w:color w:val="000000"/>
                <w:sz w:val="18"/>
                <w:szCs w:val="18"/>
              </w:rPr>
              <w:t>pembelajaran</w:t>
            </w:r>
            <w:proofErr w:type="spellEnd"/>
            <w:r w:rsidRPr="00DB332F">
              <w:rPr>
                <w:iCs/>
                <w:color w:val="000000"/>
                <w:sz w:val="18"/>
                <w:szCs w:val="18"/>
              </w:rPr>
              <w:t xml:space="preserve">, </w:t>
            </w:r>
            <w:proofErr w:type="spellStart"/>
            <w:r w:rsidRPr="00DB332F">
              <w:rPr>
                <w:iCs/>
                <w:color w:val="000000"/>
                <w:sz w:val="18"/>
                <w:szCs w:val="18"/>
              </w:rPr>
              <w:t>siswa</w:t>
            </w:r>
            <w:proofErr w:type="spellEnd"/>
            <w:r w:rsidRPr="00DB332F">
              <w:rPr>
                <w:iCs/>
                <w:color w:val="000000"/>
                <w:sz w:val="18"/>
                <w:szCs w:val="18"/>
              </w:rPr>
              <w:t xml:space="preserve"> </w:t>
            </w:r>
            <w:proofErr w:type="spellStart"/>
            <w:r w:rsidRPr="00DB332F">
              <w:rPr>
                <w:iCs/>
                <w:color w:val="000000"/>
                <w:sz w:val="18"/>
                <w:szCs w:val="18"/>
              </w:rPr>
              <w:t>kerap</w:t>
            </w:r>
            <w:proofErr w:type="spellEnd"/>
            <w:r w:rsidRPr="00DB332F">
              <w:rPr>
                <w:iCs/>
                <w:color w:val="000000"/>
                <w:sz w:val="18"/>
                <w:szCs w:val="18"/>
              </w:rPr>
              <w:t xml:space="preserve"> </w:t>
            </w:r>
            <w:proofErr w:type="spellStart"/>
            <w:r w:rsidRPr="00DB332F">
              <w:rPr>
                <w:iCs/>
                <w:color w:val="000000"/>
                <w:sz w:val="18"/>
                <w:szCs w:val="18"/>
              </w:rPr>
              <w:t>mengalami</w:t>
            </w:r>
            <w:proofErr w:type="spellEnd"/>
            <w:r w:rsidRPr="00DB332F">
              <w:rPr>
                <w:iCs/>
                <w:color w:val="000000"/>
                <w:sz w:val="18"/>
                <w:szCs w:val="18"/>
              </w:rPr>
              <w:t xml:space="preserve"> </w:t>
            </w:r>
            <w:proofErr w:type="spellStart"/>
            <w:r w:rsidRPr="00DB332F">
              <w:rPr>
                <w:iCs/>
                <w:color w:val="000000"/>
                <w:sz w:val="18"/>
                <w:szCs w:val="18"/>
              </w:rPr>
              <w:t>kesulitan</w:t>
            </w:r>
            <w:proofErr w:type="spellEnd"/>
            <w:r w:rsidRPr="00DB332F">
              <w:rPr>
                <w:iCs/>
                <w:color w:val="000000"/>
                <w:sz w:val="18"/>
                <w:szCs w:val="18"/>
              </w:rPr>
              <w:t xml:space="preserve"> </w:t>
            </w:r>
            <w:proofErr w:type="spellStart"/>
            <w:r w:rsidRPr="00DB332F">
              <w:rPr>
                <w:iCs/>
                <w:color w:val="000000"/>
                <w:sz w:val="18"/>
                <w:szCs w:val="18"/>
              </w:rPr>
              <w:t>karena</w:t>
            </w:r>
            <w:proofErr w:type="spellEnd"/>
            <w:r w:rsidRPr="00DB332F">
              <w:rPr>
                <w:iCs/>
                <w:color w:val="000000"/>
                <w:sz w:val="18"/>
                <w:szCs w:val="18"/>
              </w:rPr>
              <w:t xml:space="preserve"> </w:t>
            </w:r>
            <w:proofErr w:type="spellStart"/>
            <w:r w:rsidRPr="00DB332F">
              <w:rPr>
                <w:iCs/>
                <w:color w:val="000000"/>
                <w:sz w:val="18"/>
                <w:szCs w:val="18"/>
              </w:rPr>
              <w:t>pembelajaran</w:t>
            </w:r>
            <w:proofErr w:type="spellEnd"/>
            <w:r w:rsidRPr="00DB332F">
              <w:rPr>
                <w:iCs/>
                <w:color w:val="000000"/>
                <w:sz w:val="18"/>
                <w:szCs w:val="18"/>
              </w:rPr>
              <w:t xml:space="preserve"> </w:t>
            </w:r>
            <w:proofErr w:type="spellStart"/>
            <w:r w:rsidRPr="00DB332F">
              <w:rPr>
                <w:iCs/>
                <w:color w:val="000000"/>
                <w:sz w:val="18"/>
                <w:szCs w:val="18"/>
              </w:rPr>
              <w:t>menulis</w:t>
            </w:r>
            <w:proofErr w:type="spellEnd"/>
            <w:r w:rsidRPr="00DB332F">
              <w:rPr>
                <w:iCs/>
                <w:color w:val="000000"/>
                <w:sz w:val="18"/>
                <w:szCs w:val="18"/>
              </w:rPr>
              <w:t xml:space="preserve"> </w:t>
            </w:r>
            <w:proofErr w:type="spellStart"/>
            <w:r w:rsidRPr="00DB332F">
              <w:rPr>
                <w:iCs/>
                <w:color w:val="000000"/>
                <w:sz w:val="18"/>
                <w:szCs w:val="18"/>
              </w:rPr>
              <w:t>masih</w:t>
            </w:r>
            <w:proofErr w:type="spellEnd"/>
            <w:r w:rsidRPr="00DB332F">
              <w:rPr>
                <w:iCs/>
                <w:color w:val="000000"/>
                <w:sz w:val="18"/>
                <w:szCs w:val="18"/>
              </w:rPr>
              <w:t xml:space="preserve"> </w:t>
            </w:r>
            <w:proofErr w:type="spellStart"/>
            <w:r w:rsidRPr="00DB332F">
              <w:rPr>
                <w:iCs/>
                <w:color w:val="000000"/>
                <w:sz w:val="18"/>
                <w:szCs w:val="18"/>
              </w:rPr>
              <w:t>cenderung</w:t>
            </w:r>
            <w:proofErr w:type="spellEnd"/>
            <w:r w:rsidRPr="00DB332F">
              <w:rPr>
                <w:iCs/>
                <w:color w:val="000000"/>
                <w:sz w:val="18"/>
                <w:szCs w:val="18"/>
              </w:rPr>
              <w:t xml:space="preserve"> </w:t>
            </w:r>
            <w:proofErr w:type="spellStart"/>
            <w:r w:rsidRPr="00DB332F">
              <w:rPr>
                <w:iCs/>
                <w:color w:val="000000"/>
                <w:sz w:val="18"/>
                <w:szCs w:val="18"/>
              </w:rPr>
              <w:t>monoton</w:t>
            </w:r>
            <w:proofErr w:type="spellEnd"/>
            <w:r w:rsidRPr="00DB332F">
              <w:rPr>
                <w:iCs/>
                <w:color w:val="000000"/>
                <w:sz w:val="18"/>
                <w:szCs w:val="18"/>
              </w:rPr>
              <w:t xml:space="preserve"> dan </w:t>
            </w:r>
            <w:proofErr w:type="spellStart"/>
            <w:r w:rsidRPr="00DB332F">
              <w:rPr>
                <w:iCs/>
                <w:color w:val="000000"/>
                <w:sz w:val="18"/>
                <w:szCs w:val="18"/>
              </w:rPr>
              <w:t>kurang</w:t>
            </w:r>
            <w:proofErr w:type="spellEnd"/>
            <w:r w:rsidRPr="00DB332F">
              <w:rPr>
                <w:iCs/>
                <w:color w:val="000000"/>
                <w:sz w:val="18"/>
                <w:szCs w:val="18"/>
              </w:rPr>
              <w:t xml:space="preserve"> </w:t>
            </w:r>
            <w:proofErr w:type="spellStart"/>
            <w:r w:rsidRPr="00DB332F">
              <w:rPr>
                <w:iCs/>
                <w:color w:val="000000"/>
                <w:sz w:val="18"/>
                <w:szCs w:val="18"/>
              </w:rPr>
              <w:t>memberi</w:t>
            </w:r>
            <w:proofErr w:type="spellEnd"/>
            <w:r w:rsidRPr="00DB332F">
              <w:rPr>
                <w:iCs/>
                <w:color w:val="000000"/>
                <w:sz w:val="18"/>
                <w:szCs w:val="18"/>
              </w:rPr>
              <w:t xml:space="preserve"> </w:t>
            </w:r>
            <w:proofErr w:type="spellStart"/>
            <w:r w:rsidRPr="00DB332F">
              <w:rPr>
                <w:iCs/>
                <w:color w:val="000000"/>
                <w:sz w:val="18"/>
                <w:szCs w:val="18"/>
              </w:rPr>
              <w:t>ruang</w:t>
            </w:r>
            <w:proofErr w:type="spellEnd"/>
            <w:r w:rsidRPr="00DB332F">
              <w:rPr>
                <w:iCs/>
                <w:color w:val="000000"/>
                <w:sz w:val="18"/>
                <w:szCs w:val="18"/>
              </w:rPr>
              <w:t xml:space="preserve"> pada </w:t>
            </w:r>
            <w:proofErr w:type="spellStart"/>
            <w:r w:rsidRPr="00DB332F">
              <w:rPr>
                <w:iCs/>
                <w:color w:val="000000"/>
                <w:sz w:val="18"/>
                <w:szCs w:val="18"/>
              </w:rPr>
              <w:t>aktivitas</w:t>
            </w:r>
            <w:proofErr w:type="spellEnd"/>
            <w:r w:rsidRPr="00DB332F">
              <w:rPr>
                <w:iCs/>
                <w:color w:val="000000"/>
                <w:sz w:val="18"/>
                <w:szCs w:val="18"/>
              </w:rPr>
              <w:t xml:space="preserve"> </w:t>
            </w:r>
            <w:proofErr w:type="spellStart"/>
            <w:r w:rsidRPr="00DB332F">
              <w:rPr>
                <w:iCs/>
                <w:color w:val="000000"/>
                <w:sz w:val="18"/>
                <w:szCs w:val="18"/>
              </w:rPr>
              <w:t>kolaboratif</w:t>
            </w:r>
            <w:proofErr w:type="spellEnd"/>
            <w:r w:rsidRPr="00DB332F">
              <w:rPr>
                <w:iCs/>
                <w:color w:val="000000"/>
                <w:sz w:val="18"/>
                <w:szCs w:val="18"/>
              </w:rPr>
              <w:t xml:space="preserve">. </w:t>
            </w:r>
            <w:proofErr w:type="spellStart"/>
            <w:r w:rsidRPr="00DB332F">
              <w:rPr>
                <w:iCs/>
                <w:color w:val="000000"/>
                <w:sz w:val="18"/>
                <w:szCs w:val="18"/>
              </w:rPr>
              <w:t>Penelitian</w:t>
            </w:r>
            <w:proofErr w:type="spellEnd"/>
            <w:r w:rsidRPr="00DB332F">
              <w:rPr>
                <w:iCs/>
                <w:color w:val="000000"/>
                <w:sz w:val="18"/>
                <w:szCs w:val="18"/>
              </w:rPr>
              <w:t xml:space="preserve"> </w:t>
            </w:r>
            <w:proofErr w:type="spellStart"/>
            <w:r w:rsidRPr="00DB332F">
              <w:rPr>
                <w:iCs/>
                <w:color w:val="000000"/>
                <w:sz w:val="18"/>
                <w:szCs w:val="18"/>
              </w:rPr>
              <w:t>ini</w:t>
            </w:r>
            <w:proofErr w:type="spellEnd"/>
            <w:r w:rsidRPr="00DB332F">
              <w:rPr>
                <w:iCs/>
                <w:color w:val="000000"/>
                <w:sz w:val="18"/>
                <w:szCs w:val="18"/>
              </w:rPr>
              <w:t xml:space="preserve"> </w:t>
            </w:r>
            <w:proofErr w:type="spellStart"/>
            <w:r w:rsidRPr="00DB332F">
              <w:rPr>
                <w:iCs/>
                <w:color w:val="000000"/>
                <w:sz w:val="18"/>
                <w:szCs w:val="18"/>
              </w:rPr>
              <w:t>bertujuan</w:t>
            </w:r>
            <w:proofErr w:type="spellEnd"/>
            <w:r w:rsidRPr="00DB332F">
              <w:rPr>
                <w:iCs/>
                <w:color w:val="000000"/>
                <w:sz w:val="18"/>
                <w:szCs w:val="18"/>
              </w:rPr>
              <w:t xml:space="preserve"> </w:t>
            </w:r>
            <w:proofErr w:type="spellStart"/>
            <w:r w:rsidRPr="00DB332F">
              <w:rPr>
                <w:iCs/>
                <w:color w:val="000000"/>
                <w:sz w:val="18"/>
                <w:szCs w:val="18"/>
              </w:rPr>
              <w:t>mendeskripsikan</w:t>
            </w:r>
            <w:proofErr w:type="spellEnd"/>
            <w:r w:rsidRPr="00DB332F">
              <w:rPr>
                <w:iCs/>
                <w:color w:val="000000"/>
                <w:sz w:val="18"/>
                <w:szCs w:val="18"/>
              </w:rPr>
              <w:t xml:space="preserve"> </w:t>
            </w:r>
            <w:proofErr w:type="spellStart"/>
            <w:r w:rsidRPr="00DB332F">
              <w:rPr>
                <w:iCs/>
                <w:color w:val="000000"/>
                <w:sz w:val="18"/>
                <w:szCs w:val="18"/>
              </w:rPr>
              <w:t>perencanaan</w:t>
            </w:r>
            <w:proofErr w:type="spellEnd"/>
            <w:r w:rsidRPr="00DB332F">
              <w:rPr>
                <w:iCs/>
                <w:color w:val="000000"/>
                <w:sz w:val="18"/>
                <w:szCs w:val="18"/>
              </w:rPr>
              <w:t xml:space="preserve">, </w:t>
            </w:r>
            <w:proofErr w:type="spellStart"/>
            <w:r w:rsidRPr="00DB332F">
              <w:rPr>
                <w:iCs/>
                <w:color w:val="000000"/>
                <w:sz w:val="18"/>
                <w:szCs w:val="18"/>
              </w:rPr>
              <w:t>pelaksanaan</w:t>
            </w:r>
            <w:proofErr w:type="spellEnd"/>
            <w:r w:rsidRPr="00DB332F">
              <w:rPr>
                <w:iCs/>
                <w:color w:val="000000"/>
                <w:sz w:val="18"/>
                <w:szCs w:val="18"/>
              </w:rPr>
              <w:t xml:space="preserve">, dan </w:t>
            </w:r>
            <w:proofErr w:type="spellStart"/>
            <w:r w:rsidRPr="00DB332F">
              <w:rPr>
                <w:iCs/>
                <w:color w:val="000000"/>
                <w:sz w:val="18"/>
                <w:szCs w:val="18"/>
              </w:rPr>
              <w:t>hasil</w:t>
            </w:r>
            <w:proofErr w:type="spellEnd"/>
            <w:r w:rsidRPr="00DB332F">
              <w:rPr>
                <w:iCs/>
                <w:color w:val="000000"/>
                <w:sz w:val="18"/>
                <w:szCs w:val="18"/>
              </w:rPr>
              <w:t xml:space="preserve"> </w:t>
            </w:r>
            <w:proofErr w:type="spellStart"/>
            <w:r w:rsidRPr="00DB332F">
              <w:rPr>
                <w:iCs/>
                <w:color w:val="000000"/>
                <w:sz w:val="18"/>
                <w:szCs w:val="18"/>
              </w:rPr>
              <w:t>pembelajaran</w:t>
            </w:r>
            <w:proofErr w:type="spellEnd"/>
            <w:r w:rsidRPr="00DB332F">
              <w:rPr>
                <w:iCs/>
                <w:color w:val="000000"/>
                <w:sz w:val="18"/>
                <w:szCs w:val="18"/>
              </w:rPr>
              <w:t xml:space="preserve"> </w:t>
            </w:r>
            <w:proofErr w:type="spellStart"/>
            <w:r w:rsidRPr="00DB332F">
              <w:rPr>
                <w:iCs/>
                <w:color w:val="000000"/>
                <w:sz w:val="18"/>
                <w:szCs w:val="18"/>
              </w:rPr>
              <w:t>menulis</w:t>
            </w:r>
            <w:proofErr w:type="spellEnd"/>
            <w:r w:rsidRPr="00DB332F">
              <w:rPr>
                <w:iCs/>
                <w:color w:val="000000"/>
                <w:sz w:val="18"/>
                <w:szCs w:val="18"/>
              </w:rPr>
              <w:t xml:space="preserve"> </w:t>
            </w:r>
            <w:proofErr w:type="spellStart"/>
            <w:r w:rsidRPr="00DB332F">
              <w:rPr>
                <w:iCs/>
                <w:color w:val="000000"/>
                <w:sz w:val="18"/>
                <w:szCs w:val="18"/>
              </w:rPr>
              <w:t>teks</w:t>
            </w:r>
            <w:proofErr w:type="spellEnd"/>
            <w:r w:rsidRPr="00DB332F">
              <w:rPr>
                <w:iCs/>
                <w:color w:val="000000"/>
                <w:sz w:val="18"/>
                <w:szCs w:val="18"/>
              </w:rPr>
              <w:t xml:space="preserve"> </w:t>
            </w:r>
            <w:proofErr w:type="spellStart"/>
            <w:r w:rsidRPr="00DB332F">
              <w:rPr>
                <w:iCs/>
                <w:color w:val="000000"/>
                <w:sz w:val="18"/>
                <w:szCs w:val="18"/>
              </w:rPr>
              <w:t>resensi</w:t>
            </w:r>
            <w:proofErr w:type="spellEnd"/>
            <w:r w:rsidRPr="00DB332F">
              <w:rPr>
                <w:iCs/>
                <w:color w:val="000000"/>
                <w:sz w:val="18"/>
                <w:szCs w:val="18"/>
              </w:rPr>
              <w:t xml:space="preserve"> </w:t>
            </w:r>
            <w:proofErr w:type="spellStart"/>
            <w:r w:rsidRPr="00DB332F">
              <w:rPr>
                <w:iCs/>
                <w:color w:val="000000"/>
                <w:sz w:val="18"/>
                <w:szCs w:val="18"/>
              </w:rPr>
              <w:t>dengan</w:t>
            </w:r>
            <w:proofErr w:type="spellEnd"/>
            <w:r w:rsidRPr="00DB332F">
              <w:rPr>
                <w:iCs/>
                <w:color w:val="000000"/>
                <w:sz w:val="18"/>
                <w:szCs w:val="18"/>
              </w:rPr>
              <w:t xml:space="preserve"> </w:t>
            </w:r>
            <w:proofErr w:type="spellStart"/>
            <w:r w:rsidRPr="00DB332F">
              <w:rPr>
                <w:iCs/>
                <w:color w:val="000000"/>
                <w:sz w:val="18"/>
                <w:szCs w:val="18"/>
              </w:rPr>
              <w:t>menggunakan</w:t>
            </w:r>
            <w:proofErr w:type="spellEnd"/>
            <w:r w:rsidRPr="00DB332F">
              <w:rPr>
                <w:iCs/>
                <w:color w:val="000000"/>
                <w:sz w:val="18"/>
                <w:szCs w:val="18"/>
              </w:rPr>
              <w:t xml:space="preserve"> </w:t>
            </w:r>
            <w:proofErr w:type="spellStart"/>
            <w:r w:rsidRPr="00DB332F">
              <w:rPr>
                <w:iCs/>
                <w:color w:val="000000"/>
                <w:sz w:val="18"/>
                <w:szCs w:val="18"/>
              </w:rPr>
              <w:t>metode</w:t>
            </w:r>
            <w:proofErr w:type="spellEnd"/>
            <w:r w:rsidRPr="00DB332F">
              <w:rPr>
                <w:iCs/>
                <w:color w:val="000000"/>
                <w:sz w:val="18"/>
                <w:szCs w:val="18"/>
              </w:rPr>
              <w:t xml:space="preserve"> game-based learning (GBL) pada </w:t>
            </w:r>
            <w:proofErr w:type="spellStart"/>
            <w:r w:rsidRPr="00DB332F">
              <w:rPr>
                <w:iCs/>
                <w:color w:val="000000"/>
                <w:sz w:val="18"/>
                <w:szCs w:val="18"/>
              </w:rPr>
              <w:t>siswa</w:t>
            </w:r>
            <w:proofErr w:type="spellEnd"/>
            <w:r w:rsidRPr="00DB332F">
              <w:rPr>
                <w:iCs/>
                <w:color w:val="000000"/>
                <w:sz w:val="18"/>
                <w:szCs w:val="18"/>
              </w:rPr>
              <w:t xml:space="preserve"> </w:t>
            </w:r>
            <w:proofErr w:type="spellStart"/>
            <w:r w:rsidRPr="00DB332F">
              <w:rPr>
                <w:iCs/>
                <w:color w:val="000000"/>
                <w:sz w:val="18"/>
                <w:szCs w:val="18"/>
              </w:rPr>
              <w:t>kelas</w:t>
            </w:r>
            <w:proofErr w:type="spellEnd"/>
            <w:r w:rsidRPr="00DB332F">
              <w:rPr>
                <w:iCs/>
                <w:color w:val="000000"/>
                <w:sz w:val="18"/>
                <w:szCs w:val="18"/>
              </w:rPr>
              <w:t xml:space="preserve"> XI MAN 2 </w:t>
            </w:r>
            <w:proofErr w:type="spellStart"/>
            <w:r w:rsidRPr="00DB332F">
              <w:rPr>
                <w:iCs/>
                <w:color w:val="000000"/>
                <w:sz w:val="18"/>
                <w:szCs w:val="18"/>
              </w:rPr>
              <w:t>Sumedang</w:t>
            </w:r>
            <w:proofErr w:type="spellEnd"/>
            <w:r w:rsidRPr="00DB332F">
              <w:rPr>
                <w:iCs/>
                <w:color w:val="000000"/>
                <w:sz w:val="18"/>
                <w:szCs w:val="18"/>
              </w:rPr>
              <w:t xml:space="preserve"> </w:t>
            </w:r>
            <w:proofErr w:type="spellStart"/>
            <w:r w:rsidRPr="00DB332F">
              <w:rPr>
                <w:iCs/>
                <w:color w:val="000000"/>
                <w:sz w:val="18"/>
                <w:szCs w:val="18"/>
              </w:rPr>
              <w:t>tahun</w:t>
            </w:r>
            <w:proofErr w:type="spellEnd"/>
            <w:r w:rsidRPr="00DB332F">
              <w:rPr>
                <w:iCs/>
                <w:color w:val="000000"/>
                <w:sz w:val="18"/>
                <w:szCs w:val="18"/>
              </w:rPr>
              <w:t xml:space="preserve"> </w:t>
            </w:r>
            <w:proofErr w:type="spellStart"/>
            <w:r w:rsidRPr="00DB332F">
              <w:rPr>
                <w:iCs/>
                <w:color w:val="000000"/>
                <w:sz w:val="18"/>
                <w:szCs w:val="18"/>
              </w:rPr>
              <w:t>ajaran</w:t>
            </w:r>
            <w:proofErr w:type="spellEnd"/>
            <w:r w:rsidRPr="00DB332F">
              <w:rPr>
                <w:iCs/>
                <w:color w:val="000000"/>
                <w:sz w:val="18"/>
                <w:szCs w:val="18"/>
              </w:rPr>
              <w:t xml:space="preserve"> 2024/2025. </w:t>
            </w:r>
            <w:proofErr w:type="spellStart"/>
            <w:r w:rsidRPr="00DB332F">
              <w:rPr>
                <w:iCs/>
                <w:color w:val="000000"/>
                <w:sz w:val="18"/>
                <w:szCs w:val="18"/>
              </w:rPr>
              <w:t>Penelitian</w:t>
            </w:r>
            <w:proofErr w:type="spellEnd"/>
            <w:r w:rsidRPr="00DB332F">
              <w:rPr>
                <w:iCs/>
                <w:color w:val="000000"/>
                <w:sz w:val="18"/>
                <w:szCs w:val="18"/>
              </w:rPr>
              <w:t xml:space="preserve"> </w:t>
            </w:r>
            <w:proofErr w:type="spellStart"/>
            <w:r w:rsidRPr="00DB332F">
              <w:rPr>
                <w:iCs/>
                <w:color w:val="000000"/>
                <w:sz w:val="18"/>
                <w:szCs w:val="18"/>
              </w:rPr>
              <w:t>menggunakan</w:t>
            </w:r>
            <w:proofErr w:type="spellEnd"/>
            <w:r w:rsidRPr="00DB332F">
              <w:rPr>
                <w:iCs/>
                <w:color w:val="000000"/>
                <w:sz w:val="18"/>
                <w:szCs w:val="18"/>
              </w:rPr>
              <w:t xml:space="preserve"> </w:t>
            </w:r>
            <w:proofErr w:type="spellStart"/>
            <w:r w:rsidRPr="00DB332F">
              <w:rPr>
                <w:iCs/>
                <w:color w:val="000000"/>
                <w:sz w:val="18"/>
                <w:szCs w:val="18"/>
              </w:rPr>
              <w:t>pendekatan</w:t>
            </w:r>
            <w:proofErr w:type="spellEnd"/>
            <w:r w:rsidRPr="00DB332F">
              <w:rPr>
                <w:iCs/>
                <w:color w:val="000000"/>
                <w:sz w:val="18"/>
                <w:szCs w:val="18"/>
              </w:rPr>
              <w:t xml:space="preserve"> </w:t>
            </w:r>
            <w:proofErr w:type="spellStart"/>
            <w:r w:rsidRPr="00DB332F">
              <w:rPr>
                <w:iCs/>
                <w:color w:val="000000"/>
                <w:sz w:val="18"/>
                <w:szCs w:val="18"/>
              </w:rPr>
              <w:t>deskriptif</w:t>
            </w:r>
            <w:proofErr w:type="spellEnd"/>
            <w:r w:rsidRPr="00DB332F">
              <w:rPr>
                <w:iCs/>
                <w:color w:val="000000"/>
                <w:sz w:val="18"/>
                <w:szCs w:val="18"/>
              </w:rPr>
              <w:t xml:space="preserve"> </w:t>
            </w:r>
            <w:proofErr w:type="spellStart"/>
            <w:r w:rsidRPr="00DB332F">
              <w:rPr>
                <w:iCs/>
                <w:color w:val="000000"/>
                <w:sz w:val="18"/>
                <w:szCs w:val="18"/>
              </w:rPr>
              <w:t>kuantitatif-kualitatif</w:t>
            </w:r>
            <w:proofErr w:type="spellEnd"/>
            <w:r w:rsidRPr="00DB332F">
              <w:rPr>
                <w:iCs/>
                <w:color w:val="000000"/>
                <w:sz w:val="18"/>
                <w:szCs w:val="18"/>
              </w:rPr>
              <w:t xml:space="preserve"> </w:t>
            </w:r>
            <w:proofErr w:type="spellStart"/>
            <w:r w:rsidRPr="00DB332F">
              <w:rPr>
                <w:iCs/>
                <w:color w:val="000000"/>
                <w:sz w:val="18"/>
                <w:szCs w:val="18"/>
              </w:rPr>
              <w:t>dengan</w:t>
            </w:r>
            <w:proofErr w:type="spellEnd"/>
            <w:r w:rsidRPr="00DB332F">
              <w:rPr>
                <w:iCs/>
                <w:color w:val="000000"/>
                <w:sz w:val="18"/>
                <w:szCs w:val="18"/>
              </w:rPr>
              <w:t xml:space="preserve"> </w:t>
            </w:r>
            <w:proofErr w:type="spellStart"/>
            <w:r w:rsidRPr="00DB332F">
              <w:rPr>
                <w:iCs/>
                <w:color w:val="000000"/>
                <w:sz w:val="18"/>
                <w:szCs w:val="18"/>
              </w:rPr>
              <w:t>desain</w:t>
            </w:r>
            <w:proofErr w:type="spellEnd"/>
            <w:r w:rsidRPr="00DB332F">
              <w:rPr>
                <w:iCs/>
                <w:color w:val="000000"/>
                <w:sz w:val="18"/>
                <w:szCs w:val="18"/>
              </w:rPr>
              <w:t xml:space="preserve"> one-shot case study. Data </w:t>
            </w:r>
            <w:proofErr w:type="spellStart"/>
            <w:r w:rsidRPr="00DB332F">
              <w:rPr>
                <w:iCs/>
                <w:color w:val="000000"/>
                <w:sz w:val="18"/>
                <w:szCs w:val="18"/>
              </w:rPr>
              <w:t>dikumpulkan</w:t>
            </w:r>
            <w:proofErr w:type="spellEnd"/>
            <w:r w:rsidRPr="00DB332F">
              <w:rPr>
                <w:iCs/>
                <w:color w:val="000000"/>
                <w:sz w:val="18"/>
                <w:szCs w:val="18"/>
              </w:rPr>
              <w:t xml:space="preserve"> </w:t>
            </w:r>
            <w:proofErr w:type="spellStart"/>
            <w:r w:rsidRPr="00DB332F">
              <w:rPr>
                <w:iCs/>
                <w:color w:val="000000"/>
                <w:sz w:val="18"/>
                <w:szCs w:val="18"/>
              </w:rPr>
              <w:t>melalui</w:t>
            </w:r>
            <w:proofErr w:type="spellEnd"/>
            <w:r w:rsidRPr="00DB332F">
              <w:rPr>
                <w:iCs/>
                <w:color w:val="000000"/>
                <w:sz w:val="18"/>
                <w:szCs w:val="18"/>
              </w:rPr>
              <w:t xml:space="preserve"> </w:t>
            </w:r>
            <w:proofErr w:type="spellStart"/>
            <w:r w:rsidRPr="00DB332F">
              <w:rPr>
                <w:iCs/>
                <w:color w:val="000000"/>
                <w:sz w:val="18"/>
                <w:szCs w:val="18"/>
              </w:rPr>
              <w:t>telaah</w:t>
            </w:r>
            <w:proofErr w:type="spellEnd"/>
            <w:r w:rsidRPr="00DB332F">
              <w:rPr>
                <w:iCs/>
                <w:color w:val="000000"/>
                <w:sz w:val="18"/>
                <w:szCs w:val="18"/>
              </w:rPr>
              <w:t xml:space="preserve"> </w:t>
            </w:r>
            <w:proofErr w:type="spellStart"/>
            <w:r w:rsidRPr="00DB332F">
              <w:rPr>
                <w:iCs/>
                <w:color w:val="000000"/>
                <w:sz w:val="18"/>
                <w:szCs w:val="18"/>
              </w:rPr>
              <w:t>modul</w:t>
            </w:r>
            <w:proofErr w:type="spellEnd"/>
            <w:r w:rsidRPr="00DB332F">
              <w:rPr>
                <w:iCs/>
                <w:color w:val="000000"/>
                <w:sz w:val="18"/>
                <w:szCs w:val="18"/>
              </w:rPr>
              <w:t xml:space="preserve"> ajar, </w:t>
            </w:r>
            <w:proofErr w:type="spellStart"/>
            <w:r w:rsidRPr="00DB332F">
              <w:rPr>
                <w:iCs/>
                <w:color w:val="000000"/>
                <w:sz w:val="18"/>
                <w:szCs w:val="18"/>
              </w:rPr>
              <w:t>observasi</w:t>
            </w:r>
            <w:proofErr w:type="spellEnd"/>
            <w:r w:rsidRPr="00DB332F">
              <w:rPr>
                <w:iCs/>
                <w:color w:val="000000"/>
                <w:sz w:val="18"/>
                <w:szCs w:val="18"/>
              </w:rPr>
              <w:t xml:space="preserve"> </w:t>
            </w:r>
            <w:proofErr w:type="spellStart"/>
            <w:r w:rsidRPr="00DB332F">
              <w:rPr>
                <w:iCs/>
                <w:color w:val="000000"/>
                <w:sz w:val="18"/>
                <w:szCs w:val="18"/>
              </w:rPr>
              <w:t>pelaksanaan</w:t>
            </w:r>
            <w:proofErr w:type="spellEnd"/>
            <w:r w:rsidRPr="00DB332F">
              <w:rPr>
                <w:iCs/>
                <w:color w:val="000000"/>
                <w:sz w:val="18"/>
                <w:szCs w:val="18"/>
              </w:rPr>
              <w:t xml:space="preserve"> </w:t>
            </w:r>
            <w:proofErr w:type="spellStart"/>
            <w:r w:rsidRPr="00DB332F">
              <w:rPr>
                <w:iCs/>
                <w:color w:val="000000"/>
                <w:sz w:val="18"/>
                <w:szCs w:val="18"/>
              </w:rPr>
              <w:t>pembelajaran</w:t>
            </w:r>
            <w:proofErr w:type="spellEnd"/>
            <w:r w:rsidRPr="00DB332F">
              <w:rPr>
                <w:iCs/>
                <w:color w:val="000000"/>
                <w:sz w:val="18"/>
                <w:szCs w:val="18"/>
              </w:rPr>
              <w:t xml:space="preserve">, dan </w:t>
            </w:r>
            <w:proofErr w:type="spellStart"/>
            <w:r w:rsidRPr="00DB332F">
              <w:rPr>
                <w:iCs/>
                <w:color w:val="000000"/>
                <w:sz w:val="18"/>
                <w:szCs w:val="18"/>
              </w:rPr>
              <w:t>tes</w:t>
            </w:r>
            <w:proofErr w:type="spellEnd"/>
            <w:r w:rsidRPr="00DB332F">
              <w:rPr>
                <w:iCs/>
                <w:color w:val="000000"/>
                <w:sz w:val="18"/>
                <w:szCs w:val="18"/>
              </w:rPr>
              <w:t xml:space="preserve"> </w:t>
            </w:r>
            <w:proofErr w:type="spellStart"/>
            <w:r w:rsidRPr="00DB332F">
              <w:rPr>
                <w:iCs/>
                <w:color w:val="000000"/>
                <w:sz w:val="18"/>
                <w:szCs w:val="18"/>
              </w:rPr>
              <w:t>menulis</w:t>
            </w:r>
            <w:proofErr w:type="spellEnd"/>
            <w:r w:rsidRPr="00DB332F">
              <w:rPr>
                <w:iCs/>
                <w:color w:val="000000"/>
                <w:sz w:val="18"/>
                <w:szCs w:val="18"/>
              </w:rPr>
              <w:t xml:space="preserve"> </w:t>
            </w:r>
            <w:proofErr w:type="spellStart"/>
            <w:r w:rsidRPr="00DB332F">
              <w:rPr>
                <w:iCs/>
                <w:color w:val="000000"/>
                <w:sz w:val="18"/>
                <w:szCs w:val="18"/>
              </w:rPr>
              <w:t>teks</w:t>
            </w:r>
            <w:proofErr w:type="spellEnd"/>
            <w:r w:rsidRPr="00DB332F">
              <w:rPr>
                <w:iCs/>
                <w:color w:val="000000"/>
                <w:sz w:val="18"/>
                <w:szCs w:val="18"/>
              </w:rPr>
              <w:t xml:space="preserve"> </w:t>
            </w:r>
            <w:proofErr w:type="spellStart"/>
            <w:r w:rsidRPr="00DB332F">
              <w:rPr>
                <w:iCs/>
                <w:color w:val="000000"/>
                <w:sz w:val="18"/>
                <w:szCs w:val="18"/>
              </w:rPr>
              <w:t>resensi</w:t>
            </w:r>
            <w:proofErr w:type="spellEnd"/>
            <w:r w:rsidRPr="00DB332F">
              <w:rPr>
                <w:iCs/>
                <w:color w:val="000000"/>
                <w:sz w:val="18"/>
                <w:szCs w:val="18"/>
              </w:rPr>
              <w:t xml:space="preserve">. </w:t>
            </w:r>
            <w:proofErr w:type="spellStart"/>
            <w:r w:rsidRPr="00DB332F">
              <w:rPr>
                <w:iCs/>
                <w:color w:val="000000"/>
                <w:sz w:val="18"/>
                <w:szCs w:val="18"/>
              </w:rPr>
              <w:t>Instrumen</w:t>
            </w:r>
            <w:proofErr w:type="spellEnd"/>
            <w:r w:rsidRPr="00DB332F">
              <w:rPr>
                <w:iCs/>
                <w:color w:val="000000"/>
                <w:sz w:val="18"/>
                <w:szCs w:val="18"/>
              </w:rPr>
              <w:t xml:space="preserve"> </w:t>
            </w:r>
            <w:proofErr w:type="spellStart"/>
            <w:r w:rsidRPr="00DB332F">
              <w:rPr>
                <w:iCs/>
                <w:color w:val="000000"/>
                <w:sz w:val="18"/>
                <w:szCs w:val="18"/>
              </w:rPr>
              <w:t>penelitian</w:t>
            </w:r>
            <w:proofErr w:type="spellEnd"/>
            <w:r w:rsidRPr="00DB332F">
              <w:rPr>
                <w:iCs/>
                <w:color w:val="000000"/>
                <w:sz w:val="18"/>
                <w:szCs w:val="18"/>
              </w:rPr>
              <w:t xml:space="preserve"> </w:t>
            </w:r>
            <w:proofErr w:type="spellStart"/>
            <w:r w:rsidRPr="00DB332F">
              <w:rPr>
                <w:iCs/>
                <w:color w:val="000000"/>
                <w:sz w:val="18"/>
                <w:szCs w:val="18"/>
              </w:rPr>
              <w:t>meliputi</w:t>
            </w:r>
            <w:proofErr w:type="spellEnd"/>
            <w:r w:rsidRPr="00DB332F">
              <w:rPr>
                <w:iCs/>
                <w:color w:val="000000"/>
                <w:sz w:val="18"/>
                <w:szCs w:val="18"/>
              </w:rPr>
              <w:t xml:space="preserve"> </w:t>
            </w:r>
            <w:proofErr w:type="spellStart"/>
            <w:r w:rsidRPr="00DB332F">
              <w:rPr>
                <w:iCs/>
                <w:color w:val="000000"/>
                <w:sz w:val="18"/>
                <w:szCs w:val="18"/>
              </w:rPr>
              <w:t>lembar</w:t>
            </w:r>
            <w:proofErr w:type="spellEnd"/>
            <w:r w:rsidRPr="00DB332F">
              <w:rPr>
                <w:iCs/>
                <w:color w:val="000000"/>
                <w:sz w:val="18"/>
                <w:szCs w:val="18"/>
              </w:rPr>
              <w:t xml:space="preserve"> </w:t>
            </w:r>
            <w:proofErr w:type="spellStart"/>
            <w:r w:rsidRPr="00DB332F">
              <w:rPr>
                <w:iCs/>
                <w:color w:val="000000"/>
                <w:sz w:val="18"/>
                <w:szCs w:val="18"/>
              </w:rPr>
              <w:t>telaah</w:t>
            </w:r>
            <w:proofErr w:type="spellEnd"/>
            <w:r w:rsidRPr="00DB332F">
              <w:rPr>
                <w:iCs/>
                <w:color w:val="000000"/>
                <w:sz w:val="18"/>
                <w:szCs w:val="18"/>
              </w:rPr>
              <w:t xml:space="preserve"> </w:t>
            </w:r>
            <w:proofErr w:type="spellStart"/>
            <w:r w:rsidRPr="00DB332F">
              <w:rPr>
                <w:iCs/>
                <w:color w:val="000000"/>
                <w:sz w:val="18"/>
                <w:szCs w:val="18"/>
              </w:rPr>
              <w:t>modul</w:t>
            </w:r>
            <w:proofErr w:type="spellEnd"/>
            <w:r w:rsidRPr="00DB332F">
              <w:rPr>
                <w:iCs/>
                <w:color w:val="000000"/>
                <w:sz w:val="18"/>
                <w:szCs w:val="18"/>
              </w:rPr>
              <w:t xml:space="preserve"> ajar, </w:t>
            </w:r>
            <w:proofErr w:type="spellStart"/>
            <w:r w:rsidRPr="00DB332F">
              <w:rPr>
                <w:iCs/>
                <w:color w:val="000000"/>
                <w:sz w:val="18"/>
                <w:szCs w:val="18"/>
              </w:rPr>
              <w:t>lembar</w:t>
            </w:r>
            <w:proofErr w:type="spellEnd"/>
            <w:r w:rsidRPr="00DB332F">
              <w:rPr>
                <w:iCs/>
                <w:color w:val="000000"/>
                <w:sz w:val="18"/>
                <w:szCs w:val="18"/>
              </w:rPr>
              <w:t xml:space="preserve"> </w:t>
            </w:r>
            <w:proofErr w:type="spellStart"/>
            <w:r w:rsidRPr="00DB332F">
              <w:rPr>
                <w:iCs/>
                <w:color w:val="000000"/>
                <w:sz w:val="18"/>
                <w:szCs w:val="18"/>
              </w:rPr>
              <w:t>observasi</w:t>
            </w:r>
            <w:proofErr w:type="spellEnd"/>
            <w:r w:rsidRPr="00DB332F">
              <w:rPr>
                <w:iCs/>
                <w:color w:val="000000"/>
                <w:sz w:val="18"/>
                <w:szCs w:val="18"/>
              </w:rPr>
              <w:t xml:space="preserve">, </w:t>
            </w:r>
            <w:proofErr w:type="spellStart"/>
            <w:r w:rsidRPr="00DB332F">
              <w:rPr>
                <w:iCs/>
                <w:color w:val="000000"/>
                <w:sz w:val="18"/>
                <w:szCs w:val="18"/>
              </w:rPr>
              <w:t>rubrik</w:t>
            </w:r>
            <w:proofErr w:type="spellEnd"/>
            <w:r w:rsidRPr="00DB332F">
              <w:rPr>
                <w:iCs/>
                <w:color w:val="000000"/>
                <w:sz w:val="18"/>
                <w:szCs w:val="18"/>
              </w:rPr>
              <w:t xml:space="preserve"> </w:t>
            </w:r>
            <w:proofErr w:type="spellStart"/>
            <w:r w:rsidRPr="00DB332F">
              <w:rPr>
                <w:iCs/>
                <w:color w:val="000000"/>
                <w:sz w:val="18"/>
                <w:szCs w:val="18"/>
              </w:rPr>
              <w:t>penilaian</w:t>
            </w:r>
            <w:proofErr w:type="spellEnd"/>
            <w:r w:rsidRPr="00DB332F">
              <w:rPr>
                <w:iCs/>
                <w:color w:val="000000"/>
                <w:sz w:val="18"/>
                <w:szCs w:val="18"/>
              </w:rPr>
              <w:t xml:space="preserve"> </w:t>
            </w:r>
            <w:proofErr w:type="spellStart"/>
            <w:r w:rsidRPr="00DB332F">
              <w:rPr>
                <w:iCs/>
                <w:color w:val="000000"/>
                <w:sz w:val="18"/>
                <w:szCs w:val="18"/>
              </w:rPr>
              <w:t>menulis</w:t>
            </w:r>
            <w:proofErr w:type="spellEnd"/>
            <w:r w:rsidRPr="00DB332F">
              <w:rPr>
                <w:iCs/>
                <w:color w:val="000000"/>
                <w:sz w:val="18"/>
                <w:szCs w:val="18"/>
              </w:rPr>
              <w:t xml:space="preserve">, dan </w:t>
            </w:r>
            <w:proofErr w:type="spellStart"/>
            <w:r w:rsidRPr="00DB332F">
              <w:rPr>
                <w:iCs/>
                <w:color w:val="000000"/>
                <w:sz w:val="18"/>
                <w:szCs w:val="18"/>
              </w:rPr>
              <w:t>tes</w:t>
            </w:r>
            <w:proofErr w:type="spellEnd"/>
            <w:r w:rsidRPr="00DB332F">
              <w:rPr>
                <w:iCs/>
                <w:color w:val="000000"/>
                <w:sz w:val="18"/>
                <w:szCs w:val="18"/>
              </w:rPr>
              <w:t xml:space="preserve"> </w:t>
            </w:r>
            <w:proofErr w:type="spellStart"/>
            <w:r w:rsidRPr="00DB332F">
              <w:rPr>
                <w:iCs/>
                <w:color w:val="000000"/>
                <w:sz w:val="18"/>
                <w:szCs w:val="18"/>
              </w:rPr>
              <w:t>akhir</w:t>
            </w:r>
            <w:proofErr w:type="spellEnd"/>
            <w:r w:rsidRPr="00DB332F">
              <w:rPr>
                <w:iCs/>
                <w:color w:val="000000"/>
                <w:sz w:val="18"/>
                <w:szCs w:val="18"/>
              </w:rPr>
              <w:t xml:space="preserve">. Hasil </w:t>
            </w:r>
            <w:proofErr w:type="spellStart"/>
            <w:r w:rsidRPr="00DB332F">
              <w:rPr>
                <w:iCs/>
                <w:color w:val="000000"/>
                <w:sz w:val="18"/>
                <w:szCs w:val="18"/>
              </w:rPr>
              <w:t>penelitian</w:t>
            </w:r>
            <w:proofErr w:type="spellEnd"/>
            <w:r w:rsidRPr="00DB332F">
              <w:rPr>
                <w:iCs/>
                <w:color w:val="000000"/>
                <w:sz w:val="18"/>
                <w:szCs w:val="18"/>
              </w:rPr>
              <w:t xml:space="preserve"> </w:t>
            </w:r>
            <w:proofErr w:type="spellStart"/>
            <w:r w:rsidRPr="00DB332F">
              <w:rPr>
                <w:iCs/>
                <w:color w:val="000000"/>
                <w:sz w:val="18"/>
                <w:szCs w:val="18"/>
              </w:rPr>
              <w:t>menunjukkan</w:t>
            </w:r>
            <w:proofErr w:type="spellEnd"/>
            <w:r w:rsidRPr="00DB332F">
              <w:rPr>
                <w:iCs/>
                <w:color w:val="000000"/>
                <w:sz w:val="18"/>
                <w:szCs w:val="18"/>
              </w:rPr>
              <w:t xml:space="preserve"> </w:t>
            </w:r>
            <w:proofErr w:type="spellStart"/>
            <w:r w:rsidRPr="00DB332F">
              <w:rPr>
                <w:iCs/>
                <w:color w:val="000000"/>
                <w:sz w:val="18"/>
                <w:szCs w:val="18"/>
              </w:rPr>
              <w:t>bahwa</w:t>
            </w:r>
            <w:proofErr w:type="spellEnd"/>
            <w:r w:rsidRPr="00DB332F">
              <w:rPr>
                <w:iCs/>
                <w:color w:val="000000"/>
                <w:sz w:val="18"/>
                <w:szCs w:val="18"/>
              </w:rPr>
              <w:t xml:space="preserve"> </w:t>
            </w:r>
            <w:proofErr w:type="spellStart"/>
            <w:r w:rsidRPr="00DB332F">
              <w:rPr>
                <w:iCs/>
                <w:color w:val="000000"/>
                <w:sz w:val="18"/>
                <w:szCs w:val="18"/>
              </w:rPr>
              <w:t>perencanaan</w:t>
            </w:r>
            <w:proofErr w:type="spellEnd"/>
            <w:r w:rsidRPr="00DB332F">
              <w:rPr>
                <w:iCs/>
                <w:color w:val="000000"/>
                <w:sz w:val="18"/>
                <w:szCs w:val="18"/>
              </w:rPr>
              <w:t xml:space="preserve"> </w:t>
            </w:r>
            <w:proofErr w:type="spellStart"/>
            <w:r w:rsidRPr="00DB332F">
              <w:rPr>
                <w:iCs/>
                <w:color w:val="000000"/>
                <w:sz w:val="18"/>
                <w:szCs w:val="18"/>
              </w:rPr>
              <w:t>pembelajaran</w:t>
            </w:r>
            <w:proofErr w:type="spellEnd"/>
            <w:r w:rsidRPr="00DB332F">
              <w:rPr>
                <w:iCs/>
                <w:color w:val="000000"/>
                <w:sz w:val="18"/>
                <w:szCs w:val="18"/>
              </w:rPr>
              <w:t xml:space="preserve"> </w:t>
            </w:r>
            <w:proofErr w:type="spellStart"/>
            <w:r w:rsidRPr="00DB332F">
              <w:rPr>
                <w:iCs/>
                <w:color w:val="000000"/>
                <w:sz w:val="18"/>
                <w:szCs w:val="18"/>
              </w:rPr>
              <w:t>telah</w:t>
            </w:r>
            <w:proofErr w:type="spellEnd"/>
            <w:r w:rsidRPr="00DB332F">
              <w:rPr>
                <w:iCs/>
                <w:color w:val="000000"/>
                <w:sz w:val="18"/>
                <w:szCs w:val="18"/>
              </w:rPr>
              <w:t xml:space="preserve"> </w:t>
            </w:r>
            <w:proofErr w:type="spellStart"/>
            <w:r w:rsidRPr="00DB332F">
              <w:rPr>
                <w:iCs/>
                <w:color w:val="000000"/>
                <w:sz w:val="18"/>
                <w:szCs w:val="18"/>
              </w:rPr>
              <w:t>disusun</w:t>
            </w:r>
            <w:proofErr w:type="spellEnd"/>
            <w:r w:rsidRPr="00DB332F">
              <w:rPr>
                <w:iCs/>
                <w:color w:val="000000"/>
                <w:sz w:val="18"/>
                <w:szCs w:val="18"/>
              </w:rPr>
              <w:t xml:space="preserve"> </w:t>
            </w:r>
            <w:proofErr w:type="spellStart"/>
            <w:r w:rsidRPr="00DB332F">
              <w:rPr>
                <w:iCs/>
                <w:color w:val="000000"/>
                <w:sz w:val="18"/>
                <w:szCs w:val="18"/>
              </w:rPr>
              <w:t>secara</w:t>
            </w:r>
            <w:proofErr w:type="spellEnd"/>
            <w:r w:rsidRPr="00DB332F">
              <w:rPr>
                <w:iCs/>
                <w:color w:val="000000"/>
                <w:sz w:val="18"/>
                <w:szCs w:val="18"/>
              </w:rPr>
              <w:t xml:space="preserve"> </w:t>
            </w:r>
            <w:proofErr w:type="spellStart"/>
            <w:r w:rsidRPr="00DB332F">
              <w:rPr>
                <w:iCs/>
                <w:color w:val="000000"/>
                <w:sz w:val="18"/>
                <w:szCs w:val="18"/>
              </w:rPr>
              <w:t>sistematis</w:t>
            </w:r>
            <w:proofErr w:type="spellEnd"/>
            <w:r w:rsidRPr="00DB332F">
              <w:rPr>
                <w:iCs/>
                <w:color w:val="000000"/>
                <w:sz w:val="18"/>
                <w:szCs w:val="18"/>
              </w:rPr>
              <w:t xml:space="preserve"> </w:t>
            </w:r>
            <w:proofErr w:type="spellStart"/>
            <w:r w:rsidRPr="00DB332F">
              <w:rPr>
                <w:iCs/>
                <w:color w:val="000000"/>
                <w:sz w:val="18"/>
                <w:szCs w:val="18"/>
              </w:rPr>
              <w:t>sesuai</w:t>
            </w:r>
            <w:proofErr w:type="spellEnd"/>
            <w:r w:rsidRPr="00DB332F">
              <w:rPr>
                <w:iCs/>
                <w:color w:val="000000"/>
                <w:sz w:val="18"/>
                <w:szCs w:val="18"/>
              </w:rPr>
              <w:t xml:space="preserve"> </w:t>
            </w:r>
            <w:proofErr w:type="spellStart"/>
            <w:r w:rsidRPr="00DB332F">
              <w:rPr>
                <w:iCs/>
                <w:color w:val="000000"/>
                <w:sz w:val="18"/>
                <w:szCs w:val="18"/>
              </w:rPr>
              <w:t>komponen</w:t>
            </w:r>
            <w:proofErr w:type="spellEnd"/>
            <w:r w:rsidRPr="00DB332F">
              <w:rPr>
                <w:iCs/>
                <w:color w:val="000000"/>
                <w:sz w:val="18"/>
                <w:szCs w:val="18"/>
              </w:rPr>
              <w:t xml:space="preserve"> </w:t>
            </w:r>
            <w:proofErr w:type="spellStart"/>
            <w:r w:rsidRPr="00DB332F">
              <w:rPr>
                <w:iCs/>
                <w:color w:val="000000"/>
                <w:sz w:val="18"/>
                <w:szCs w:val="18"/>
              </w:rPr>
              <w:t>modul</w:t>
            </w:r>
            <w:proofErr w:type="spellEnd"/>
            <w:r w:rsidRPr="00DB332F">
              <w:rPr>
                <w:iCs/>
                <w:color w:val="000000"/>
                <w:sz w:val="18"/>
                <w:szCs w:val="18"/>
              </w:rPr>
              <w:t xml:space="preserve"> ajar </w:t>
            </w:r>
            <w:proofErr w:type="spellStart"/>
            <w:r w:rsidRPr="00DB332F">
              <w:rPr>
                <w:iCs/>
                <w:color w:val="000000"/>
                <w:sz w:val="18"/>
                <w:szCs w:val="18"/>
              </w:rPr>
              <w:t>Kurikulum</w:t>
            </w:r>
            <w:proofErr w:type="spellEnd"/>
            <w:r w:rsidRPr="00DB332F">
              <w:rPr>
                <w:iCs/>
                <w:color w:val="000000"/>
                <w:sz w:val="18"/>
                <w:szCs w:val="18"/>
              </w:rPr>
              <w:t xml:space="preserve"> Merdeka. </w:t>
            </w:r>
            <w:proofErr w:type="spellStart"/>
            <w:r w:rsidRPr="00DB332F">
              <w:rPr>
                <w:iCs/>
                <w:color w:val="000000"/>
                <w:sz w:val="18"/>
                <w:szCs w:val="18"/>
              </w:rPr>
              <w:t>Pelaksanaan</w:t>
            </w:r>
            <w:proofErr w:type="spellEnd"/>
            <w:r w:rsidRPr="00DB332F">
              <w:rPr>
                <w:iCs/>
                <w:color w:val="000000"/>
                <w:sz w:val="18"/>
                <w:szCs w:val="18"/>
              </w:rPr>
              <w:t xml:space="preserve"> </w:t>
            </w:r>
            <w:proofErr w:type="spellStart"/>
            <w:r w:rsidRPr="00DB332F">
              <w:rPr>
                <w:iCs/>
                <w:color w:val="000000"/>
                <w:sz w:val="18"/>
                <w:szCs w:val="18"/>
              </w:rPr>
              <w:t>pembelajaran</w:t>
            </w:r>
            <w:proofErr w:type="spellEnd"/>
            <w:r w:rsidRPr="00DB332F">
              <w:rPr>
                <w:iCs/>
                <w:color w:val="000000"/>
                <w:sz w:val="18"/>
                <w:szCs w:val="18"/>
              </w:rPr>
              <w:t xml:space="preserve"> </w:t>
            </w:r>
            <w:proofErr w:type="spellStart"/>
            <w:r w:rsidRPr="00DB332F">
              <w:rPr>
                <w:iCs/>
                <w:color w:val="000000"/>
                <w:sz w:val="18"/>
                <w:szCs w:val="18"/>
              </w:rPr>
              <w:t>memperoleh</w:t>
            </w:r>
            <w:proofErr w:type="spellEnd"/>
            <w:r w:rsidRPr="00DB332F">
              <w:rPr>
                <w:iCs/>
                <w:color w:val="000000"/>
                <w:sz w:val="18"/>
                <w:szCs w:val="18"/>
              </w:rPr>
              <w:t xml:space="preserve"> </w:t>
            </w:r>
            <w:proofErr w:type="spellStart"/>
            <w:r w:rsidRPr="00DB332F">
              <w:rPr>
                <w:iCs/>
                <w:color w:val="000000"/>
                <w:sz w:val="18"/>
                <w:szCs w:val="18"/>
              </w:rPr>
              <w:t>keterlaksanaan</w:t>
            </w:r>
            <w:proofErr w:type="spellEnd"/>
            <w:r w:rsidRPr="00DB332F">
              <w:rPr>
                <w:iCs/>
                <w:color w:val="000000"/>
                <w:sz w:val="18"/>
                <w:szCs w:val="18"/>
              </w:rPr>
              <w:t xml:space="preserve"> 90,5% pada </w:t>
            </w:r>
            <w:proofErr w:type="spellStart"/>
            <w:r w:rsidRPr="00DB332F">
              <w:rPr>
                <w:iCs/>
                <w:color w:val="000000"/>
                <w:sz w:val="18"/>
                <w:szCs w:val="18"/>
              </w:rPr>
              <w:t>kategori</w:t>
            </w:r>
            <w:proofErr w:type="spellEnd"/>
            <w:r w:rsidRPr="00DB332F">
              <w:rPr>
                <w:iCs/>
                <w:color w:val="000000"/>
                <w:sz w:val="18"/>
                <w:szCs w:val="18"/>
              </w:rPr>
              <w:t xml:space="preserve"> </w:t>
            </w:r>
            <w:proofErr w:type="spellStart"/>
            <w:r w:rsidRPr="00DB332F">
              <w:rPr>
                <w:iCs/>
                <w:color w:val="000000"/>
                <w:sz w:val="18"/>
                <w:szCs w:val="18"/>
              </w:rPr>
              <w:t>baik</w:t>
            </w:r>
            <w:proofErr w:type="spellEnd"/>
            <w:r w:rsidRPr="00DB332F">
              <w:rPr>
                <w:iCs/>
                <w:color w:val="000000"/>
                <w:sz w:val="18"/>
                <w:szCs w:val="18"/>
              </w:rPr>
              <w:t xml:space="preserve">. Hasil </w:t>
            </w:r>
            <w:proofErr w:type="spellStart"/>
            <w:r w:rsidRPr="00DB332F">
              <w:rPr>
                <w:iCs/>
                <w:color w:val="000000"/>
                <w:sz w:val="18"/>
                <w:szCs w:val="18"/>
              </w:rPr>
              <w:t>tes</w:t>
            </w:r>
            <w:proofErr w:type="spellEnd"/>
            <w:r w:rsidRPr="00DB332F">
              <w:rPr>
                <w:iCs/>
                <w:color w:val="000000"/>
                <w:sz w:val="18"/>
                <w:szCs w:val="18"/>
              </w:rPr>
              <w:t xml:space="preserve"> </w:t>
            </w:r>
            <w:proofErr w:type="spellStart"/>
            <w:r w:rsidRPr="00DB332F">
              <w:rPr>
                <w:iCs/>
                <w:color w:val="000000"/>
                <w:sz w:val="18"/>
                <w:szCs w:val="18"/>
              </w:rPr>
              <w:t>akhir</w:t>
            </w:r>
            <w:proofErr w:type="spellEnd"/>
            <w:r w:rsidRPr="00DB332F">
              <w:rPr>
                <w:iCs/>
                <w:color w:val="000000"/>
                <w:sz w:val="18"/>
                <w:szCs w:val="18"/>
              </w:rPr>
              <w:t xml:space="preserve"> </w:t>
            </w:r>
            <w:proofErr w:type="spellStart"/>
            <w:r w:rsidRPr="00DB332F">
              <w:rPr>
                <w:iCs/>
                <w:color w:val="000000"/>
                <w:sz w:val="18"/>
                <w:szCs w:val="18"/>
              </w:rPr>
              <w:t>menunjukkan</w:t>
            </w:r>
            <w:proofErr w:type="spellEnd"/>
            <w:r w:rsidRPr="00DB332F">
              <w:rPr>
                <w:iCs/>
                <w:color w:val="000000"/>
                <w:sz w:val="18"/>
                <w:szCs w:val="18"/>
              </w:rPr>
              <w:t xml:space="preserve"> </w:t>
            </w:r>
            <w:proofErr w:type="spellStart"/>
            <w:r w:rsidRPr="00DB332F">
              <w:rPr>
                <w:iCs/>
                <w:color w:val="000000"/>
                <w:sz w:val="18"/>
                <w:szCs w:val="18"/>
              </w:rPr>
              <w:t>nilai</w:t>
            </w:r>
            <w:proofErr w:type="spellEnd"/>
            <w:r w:rsidRPr="00DB332F">
              <w:rPr>
                <w:iCs/>
                <w:color w:val="000000"/>
                <w:sz w:val="18"/>
                <w:szCs w:val="18"/>
              </w:rPr>
              <w:t xml:space="preserve"> rata-rata 75,44 </w:t>
            </w:r>
            <w:proofErr w:type="spellStart"/>
            <w:r w:rsidRPr="00DB332F">
              <w:rPr>
                <w:iCs/>
                <w:color w:val="000000"/>
                <w:sz w:val="18"/>
                <w:szCs w:val="18"/>
              </w:rPr>
              <w:t>dengan</w:t>
            </w:r>
            <w:proofErr w:type="spellEnd"/>
            <w:r w:rsidRPr="00DB332F">
              <w:rPr>
                <w:iCs/>
                <w:color w:val="000000"/>
                <w:sz w:val="18"/>
                <w:szCs w:val="18"/>
              </w:rPr>
              <w:t xml:space="preserve"> </w:t>
            </w:r>
            <w:proofErr w:type="spellStart"/>
            <w:r w:rsidRPr="00DB332F">
              <w:rPr>
                <w:iCs/>
                <w:color w:val="000000"/>
                <w:sz w:val="18"/>
                <w:szCs w:val="18"/>
              </w:rPr>
              <w:t>nilai</w:t>
            </w:r>
            <w:proofErr w:type="spellEnd"/>
            <w:r w:rsidRPr="00DB332F">
              <w:rPr>
                <w:iCs/>
                <w:color w:val="000000"/>
                <w:sz w:val="18"/>
                <w:szCs w:val="18"/>
              </w:rPr>
              <w:t xml:space="preserve"> </w:t>
            </w:r>
            <w:proofErr w:type="spellStart"/>
            <w:r w:rsidRPr="00DB332F">
              <w:rPr>
                <w:iCs/>
                <w:color w:val="000000"/>
                <w:sz w:val="18"/>
                <w:szCs w:val="18"/>
              </w:rPr>
              <w:t>tertinggi</w:t>
            </w:r>
            <w:proofErr w:type="spellEnd"/>
            <w:r w:rsidRPr="00DB332F">
              <w:rPr>
                <w:iCs/>
                <w:color w:val="000000"/>
                <w:sz w:val="18"/>
                <w:szCs w:val="18"/>
              </w:rPr>
              <w:t xml:space="preserve"> 100 dan </w:t>
            </w:r>
            <w:proofErr w:type="spellStart"/>
            <w:r w:rsidRPr="00DB332F">
              <w:rPr>
                <w:iCs/>
                <w:color w:val="000000"/>
                <w:sz w:val="18"/>
                <w:szCs w:val="18"/>
              </w:rPr>
              <w:t>nilai</w:t>
            </w:r>
            <w:proofErr w:type="spellEnd"/>
            <w:r w:rsidRPr="00DB332F">
              <w:rPr>
                <w:iCs/>
                <w:color w:val="000000"/>
                <w:sz w:val="18"/>
                <w:szCs w:val="18"/>
              </w:rPr>
              <w:t xml:space="preserve"> </w:t>
            </w:r>
            <w:proofErr w:type="spellStart"/>
            <w:r w:rsidRPr="00DB332F">
              <w:rPr>
                <w:iCs/>
                <w:color w:val="000000"/>
                <w:sz w:val="18"/>
                <w:szCs w:val="18"/>
              </w:rPr>
              <w:t>terendah</w:t>
            </w:r>
            <w:proofErr w:type="spellEnd"/>
            <w:r w:rsidRPr="00DB332F">
              <w:rPr>
                <w:iCs/>
                <w:color w:val="000000"/>
                <w:sz w:val="18"/>
                <w:szCs w:val="18"/>
              </w:rPr>
              <w:t xml:space="preserve"> 55; </w:t>
            </w:r>
            <w:proofErr w:type="spellStart"/>
            <w:r w:rsidRPr="00DB332F">
              <w:rPr>
                <w:iCs/>
                <w:color w:val="000000"/>
                <w:sz w:val="18"/>
                <w:szCs w:val="18"/>
              </w:rPr>
              <w:t>sebanyak</w:t>
            </w:r>
            <w:proofErr w:type="spellEnd"/>
            <w:r w:rsidRPr="00DB332F">
              <w:rPr>
                <w:iCs/>
                <w:color w:val="000000"/>
                <w:sz w:val="18"/>
                <w:szCs w:val="18"/>
              </w:rPr>
              <w:t xml:space="preserve"> 10 </w:t>
            </w:r>
            <w:proofErr w:type="spellStart"/>
            <w:r w:rsidRPr="00DB332F">
              <w:rPr>
                <w:iCs/>
                <w:color w:val="000000"/>
                <w:sz w:val="18"/>
                <w:szCs w:val="18"/>
              </w:rPr>
              <w:t>dari</w:t>
            </w:r>
            <w:proofErr w:type="spellEnd"/>
            <w:r w:rsidRPr="00DB332F">
              <w:rPr>
                <w:iCs/>
                <w:color w:val="000000"/>
                <w:sz w:val="18"/>
                <w:szCs w:val="18"/>
              </w:rPr>
              <w:t xml:space="preserve"> 18 </w:t>
            </w:r>
            <w:proofErr w:type="spellStart"/>
            <w:r w:rsidRPr="00DB332F">
              <w:rPr>
                <w:iCs/>
                <w:color w:val="000000"/>
                <w:sz w:val="18"/>
                <w:szCs w:val="18"/>
              </w:rPr>
              <w:t>siswa</w:t>
            </w:r>
            <w:proofErr w:type="spellEnd"/>
            <w:r w:rsidRPr="00DB332F">
              <w:rPr>
                <w:iCs/>
                <w:color w:val="000000"/>
                <w:sz w:val="18"/>
                <w:szCs w:val="18"/>
              </w:rPr>
              <w:t xml:space="preserve"> (55,6%) </w:t>
            </w:r>
            <w:proofErr w:type="spellStart"/>
            <w:r w:rsidRPr="00DB332F">
              <w:rPr>
                <w:iCs/>
                <w:color w:val="000000"/>
                <w:sz w:val="18"/>
                <w:szCs w:val="18"/>
              </w:rPr>
              <w:t>mencapai</w:t>
            </w:r>
            <w:proofErr w:type="spellEnd"/>
            <w:r w:rsidRPr="00DB332F">
              <w:rPr>
                <w:iCs/>
                <w:color w:val="000000"/>
                <w:sz w:val="18"/>
                <w:szCs w:val="18"/>
              </w:rPr>
              <w:t xml:space="preserve"> </w:t>
            </w:r>
            <w:proofErr w:type="spellStart"/>
            <w:r w:rsidRPr="00DB332F">
              <w:rPr>
                <w:iCs/>
                <w:color w:val="000000"/>
                <w:sz w:val="18"/>
                <w:szCs w:val="18"/>
              </w:rPr>
              <w:t>nilai</w:t>
            </w:r>
            <w:proofErr w:type="spellEnd"/>
            <w:r w:rsidRPr="00DB332F">
              <w:rPr>
                <w:iCs/>
                <w:color w:val="000000"/>
                <w:sz w:val="18"/>
                <w:szCs w:val="18"/>
              </w:rPr>
              <w:t xml:space="preserve"> 75 </w:t>
            </w:r>
            <w:proofErr w:type="spellStart"/>
            <w:r w:rsidRPr="00DB332F">
              <w:rPr>
                <w:iCs/>
                <w:color w:val="000000"/>
                <w:sz w:val="18"/>
                <w:szCs w:val="18"/>
              </w:rPr>
              <w:t>ke</w:t>
            </w:r>
            <w:proofErr w:type="spellEnd"/>
            <w:r w:rsidRPr="00DB332F">
              <w:rPr>
                <w:iCs/>
                <w:color w:val="000000"/>
                <w:sz w:val="18"/>
                <w:szCs w:val="18"/>
              </w:rPr>
              <w:t xml:space="preserve"> </w:t>
            </w:r>
            <w:proofErr w:type="spellStart"/>
            <w:r w:rsidRPr="00DB332F">
              <w:rPr>
                <w:iCs/>
                <w:color w:val="000000"/>
                <w:sz w:val="18"/>
                <w:szCs w:val="18"/>
              </w:rPr>
              <w:t>atas</w:t>
            </w:r>
            <w:proofErr w:type="spellEnd"/>
            <w:r w:rsidRPr="00DB332F">
              <w:rPr>
                <w:iCs/>
                <w:color w:val="000000"/>
                <w:sz w:val="18"/>
                <w:szCs w:val="18"/>
              </w:rPr>
              <w:t xml:space="preserve">. </w:t>
            </w:r>
            <w:proofErr w:type="spellStart"/>
            <w:r w:rsidRPr="00DB332F">
              <w:rPr>
                <w:iCs/>
                <w:color w:val="000000"/>
                <w:sz w:val="18"/>
                <w:szCs w:val="18"/>
              </w:rPr>
              <w:t>Temuan</w:t>
            </w:r>
            <w:proofErr w:type="spellEnd"/>
            <w:r w:rsidRPr="00DB332F">
              <w:rPr>
                <w:iCs/>
                <w:color w:val="000000"/>
                <w:sz w:val="18"/>
                <w:szCs w:val="18"/>
              </w:rPr>
              <w:t xml:space="preserve"> </w:t>
            </w:r>
            <w:proofErr w:type="spellStart"/>
            <w:r w:rsidRPr="00DB332F">
              <w:rPr>
                <w:iCs/>
                <w:color w:val="000000"/>
                <w:sz w:val="18"/>
                <w:szCs w:val="18"/>
              </w:rPr>
              <w:t>ini</w:t>
            </w:r>
            <w:proofErr w:type="spellEnd"/>
            <w:r w:rsidRPr="00DB332F">
              <w:rPr>
                <w:iCs/>
                <w:color w:val="000000"/>
                <w:sz w:val="18"/>
                <w:szCs w:val="18"/>
              </w:rPr>
              <w:t xml:space="preserve"> </w:t>
            </w:r>
            <w:proofErr w:type="spellStart"/>
            <w:r w:rsidRPr="00DB332F">
              <w:rPr>
                <w:iCs/>
                <w:color w:val="000000"/>
                <w:sz w:val="18"/>
                <w:szCs w:val="18"/>
              </w:rPr>
              <w:t>menunjukkan</w:t>
            </w:r>
            <w:proofErr w:type="spellEnd"/>
            <w:r w:rsidRPr="00DB332F">
              <w:rPr>
                <w:iCs/>
                <w:color w:val="000000"/>
                <w:sz w:val="18"/>
                <w:szCs w:val="18"/>
              </w:rPr>
              <w:t xml:space="preserve"> </w:t>
            </w:r>
            <w:proofErr w:type="spellStart"/>
            <w:r w:rsidRPr="00DB332F">
              <w:rPr>
                <w:iCs/>
                <w:color w:val="000000"/>
                <w:sz w:val="18"/>
                <w:szCs w:val="18"/>
              </w:rPr>
              <w:t>bahwa</w:t>
            </w:r>
            <w:proofErr w:type="spellEnd"/>
            <w:r w:rsidRPr="00DB332F">
              <w:rPr>
                <w:iCs/>
                <w:color w:val="000000"/>
                <w:sz w:val="18"/>
                <w:szCs w:val="18"/>
              </w:rPr>
              <w:t xml:space="preserve"> GBL </w:t>
            </w:r>
            <w:proofErr w:type="spellStart"/>
            <w:r w:rsidRPr="00DB332F">
              <w:rPr>
                <w:iCs/>
                <w:color w:val="000000"/>
                <w:sz w:val="18"/>
                <w:szCs w:val="18"/>
              </w:rPr>
              <w:t>dapat</w:t>
            </w:r>
            <w:proofErr w:type="spellEnd"/>
            <w:r w:rsidRPr="00DB332F">
              <w:rPr>
                <w:iCs/>
                <w:color w:val="000000"/>
                <w:sz w:val="18"/>
                <w:szCs w:val="18"/>
              </w:rPr>
              <w:t xml:space="preserve"> </w:t>
            </w:r>
            <w:proofErr w:type="spellStart"/>
            <w:r w:rsidRPr="00DB332F">
              <w:rPr>
                <w:iCs/>
                <w:color w:val="000000"/>
                <w:sz w:val="18"/>
                <w:szCs w:val="18"/>
              </w:rPr>
              <w:t>menjadi</w:t>
            </w:r>
            <w:proofErr w:type="spellEnd"/>
            <w:r w:rsidRPr="00DB332F">
              <w:rPr>
                <w:iCs/>
                <w:color w:val="000000"/>
                <w:sz w:val="18"/>
                <w:szCs w:val="18"/>
              </w:rPr>
              <w:t xml:space="preserve"> </w:t>
            </w:r>
            <w:proofErr w:type="spellStart"/>
            <w:r w:rsidRPr="00DB332F">
              <w:rPr>
                <w:iCs/>
                <w:color w:val="000000"/>
                <w:sz w:val="18"/>
                <w:szCs w:val="18"/>
              </w:rPr>
              <w:t>alternatif</w:t>
            </w:r>
            <w:proofErr w:type="spellEnd"/>
            <w:r w:rsidRPr="00DB332F">
              <w:rPr>
                <w:iCs/>
                <w:color w:val="000000"/>
                <w:sz w:val="18"/>
                <w:szCs w:val="18"/>
              </w:rPr>
              <w:t xml:space="preserve"> strategi </w:t>
            </w:r>
            <w:proofErr w:type="spellStart"/>
            <w:r w:rsidRPr="00DB332F">
              <w:rPr>
                <w:iCs/>
                <w:color w:val="000000"/>
                <w:sz w:val="18"/>
                <w:szCs w:val="18"/>
              </w:rPr>
              <w:t>pembelajaran</w:t>
            </w:r>
            <w:proofErr w:type="spellEnd"/>
            <w:r w:rsidRPr="00DB332F">
              <w:rPr>
                <w:iCs/>
                <w:color w:val="000000"/>
                <w:sz w:val="18"/>
                <w:szCs w:val="18"/>
              </w:rPr>
              <w:t xml:space="preserve"> </w:t>
            </w:r>
            <w:proofErr w:type="spellStart"/>
            <w:r w:rsidRPr="00DB332F">
              <w:rPr>
                <w:iCs/>
                <w:color w:val="000000"/>
                <w:sz w:val="18"/>
                <w:szCs w:val="18"/>
              </w:rPr>
              <w:t>menulis</w:t>
            </w:r>
            <w:proofErr w:type="spellEnd"/>
            <w:r w:rsidRPr="00DB332F">
              <w:rPr>
                <w:iCs/>
                <w:color w:val="000000"/>
                <w:sz w:val="18"/>
                <w:szCs w:val="18"/>
              </w:rPr>
              <w:t xml:space="preserve"> </w:t>
            </w:r>
            <w:proofErr w:type="spellStart"/>
            <w:r w:rsidRPr="00DB332F">
              <w:rPr>
                <w:iCs/>
                <w:color w:val="000000"/>
                <w:sz w:val="18"/>
                <w:szCs w:val="18"/>
              </w:rPr>
              <w:t>teks</w:t>
            </w:r>
            <w:proofErr w:type="spellEnd"/>
            <w:r w:rsidRPr="00DB332F">
              <w:rPr>
                <w:iCs/>
                <w:color w:val="000000"/>
                <w:sz w:val="18"/>
                <w:szCs w:val="18"/>
              </w:rPr>
              <w:t xml:space="preserve"> </w:t>
            </w:r>
            <w:proofErr w:type="spellStart"/>
            <w:r w:rsidRPr="00DB332F">
              <w:rPr>
                <w:iCs/>
                <w:color w:val="000000"/>
                <w:sz w:val="18"/>
                <w:szCs w:val="18"/>
              </w:rPr>
              <w:t>resensi</w:t>
            </w:r>
            <w:proofErr w:type="spellEnd"/>
            <w:r w:rsidRPr="00DB332F">
              <w:rPr>
                <w:iCs/>
                <w:color w:val="000000"/>
                <w:sz w:val="18"/>
                <w:szCs w:val="18"/>
              </w:rPr>
              <w:t xml:space="preserve"> yang </w:t>
            </w:r>
            <w:proofErr w:type="spellStart"/>
            <w:r w:rsidRPr="00DB332F">
              <w:rPr>
                <w:iCs/>
                <w:color w:val="000000"/>
                <w:sz w:val="18"/>
                <w:szCs w:val="18"/>
              </w:rPr>
              <w:t>mendorong</w:t>
            </w:r>
            <w:proofErr w:type="spellEnd"/>
            <w:r w:rsidRPr="00DB332F">
              <w:rPr>
                <w:iCs/>
                <w:color w:val="000000"/>
                <w:sz w:val="18"/>
                <w:szCs w:val="18"/>
              </w:rPr>
              <w:t xml:space="preserve"> </w:t>
            </w:r>
            <w:proofErr w:type="spellStart"/>
            <w:r w:rsidRPr="00DB332F">
              <w:rPr>
                <w:iCs/>
                <w:color w:val="000000"/>
                <w:sz w:val="18"/>
                <w:szCs w:val="18"/>
              </w:rPr>
              <w:t>partisipasi</w:t>
            </w:r>
            <w:proofErr w:type="spellEnd"/>
            <w:r w:rsidRPr="00DB332F">
              <w:rPr>
                <w:iCs/>
                <w:color w:val="000000"/>
                <w:sz w:val="18"/>
                <w:szCs w:val="18"/>
              </w:rPr>
              <w:t xml:space="preserve">, </w:t>
            </w:r>
            <w:proofErr w:type="spellStart"/>
            <w:r w:rsidRPr="00DB332F">
              <w:rPr>
                <w:iCs/>
                <w:color w:val="000000"/>
                <w:sz w:val="18"/>
                <w:szCs w:val="18"/>
              </w:rPr>
              <w:t>kolaborasi</w:t>
            </w:r>
            <w:proofErr w:type="spellEnd"/>
            <w:r w:rsidRPr="00DB332F">
              <w:rPr>
                <w:iCs/>
                <w:color w:val="000000"/>
                <w:sz w:val="18"/>
                <w:szCs w:val="18"/>
              </w:rPr>
              <w:t xml:space="preserve">, dan </w:t>
            </w:r>
            <w:proofErr w:type="spellStart"/>
            <w:r w:rsidRPr="00DB332F">
              <w:rPr>
                <w:iCs/>
                <w:color w:val="000000"/>
                <w:sz w:val="18"/>
                <w:szCs w:val="18"/>
              </w:rPr>
              <w:t>keterlibatan</w:t>
            </w:r>
            <w:proofErr w:type="spellEnd"/>
            <w:r w:rsidRPr="00DB332F">
              <w:rPr>
                <w:iCs/>
                <w:color w:val="000000"/>
                <w:sz w:val="18"/>
                <w:szCs w:val="18"/>
              </w:rPr>
              <w:t xml:space="preserve"> </w:t>
            </w:r>
            <w:proofErr w:type="spellStart"/>
            <w:r w:rsidRPr="00DB332F">
              <w:rPr>
                <w:iCs/>
                <w:color w:val="000000"/>
                <w:sz w:val="18"/>
                <w:szCs w:val="18"/>
              </w:rPr>
              <w:t>siswa</w:t>
            </w:r>
            <w:proofErr w:type="spellEnd"/>
            <w:r w:rsidRPr="00DB332F">
              <w:rPr>
                <w:iCs/>
                <w:color w:val="000000"/>
                <w:sz w:val="18"/>
                <w:szCs w:val="18"/>
              </w:rPr>
              <w:t xml:space="preserve">, </w:t>
            </w:r>
            <w:proofErr w:type="spellStart"/>
            <w:r w:rsidRPr="00DB332F">
              <w:rPr>
                <w:iCs/>
                <w:color w:val="000000"/>
                <w:sz w:val="18"/>
                <w:szCs w:val="18"/>
              </w:rPr>
              <w:t>meskipun</w:t>
            </w:r>
            <w:proofErr w:type="spellEnd"/>
            <w:r w:rsidRPr="00DB332F">
              <w:rPr>
                <w:iCs/>
                <w:color w:val="000000"/>
                <w:sz w:val="18"/>
                <w:szCs w:val="18"/>
              </w:rPr>
              <w:t xml:space="preserve"> </w:t>
            </w:r>
            <w:proofErr w:type="spellStart"/>
            <w:r w:rsidRPr="00DB332F">
              <w:rPr>
                <w:iCs/>
                <w:color w:val="000000"/>
                <w:sz w:val="18"/>
                <w:szCs w:val="18"/>
              </w:rPr>
              <w:t>klaim</w:t>
            </w:r>
            <w:proofErr w:type="spellEnd"/>
            <w:r w:rsidRPr="00DB332F">
              <w:rPr>
                <w:iCs/>
                <w:color w:val="000000"/>
                <w:sz w:val="18"/>
                <w:szCs w:val="18"/>
              </w:rPr>
              <w:t xml:space="preserve"> </w:t>
            </w:r>
            <w:proofErr w:type="spellStart"/>
            <w:r w:rsidRPr="00DB332F">
              <w:rPr>
                <w:iCs/>
                <w:color w:val="000000"/>
                <w:sz w:val="18"/>
                <w:szCs w:val="18"/>
              </w:rPr>
              <w:t>efektivitas</w:t>
            </w:r>
            <w:proofErr w:type="spellEnd"/>
            <w:r w:rsidRPr="00DB332F">
              <w:rPr>
                <w:iCs/>
                <w:color w:val="000000"/>
                <w:sz w:val="18"/>
                <w:szCs w:val="18"/>
              </w:rPr>
              <w:t xml:space="preserve"> </w:t>
            </w:r>
            <w:proofErr w:type="spellStart"/>
            <w:r w:rsidRPr="00DB332F">
              <w:rPr>
                <w:iCs/>
                <w:color w:val="000000"/>
                <w:sz w:val="18"/>
                <w:szCs w:val="18"/>
              </w:rPr>
              <w:t>kausal</w:t>
            </w:r>
            <w:proofErr w:type="spellEnd"/>
            <w:r w:rsidRPr="00DB332F">
              <w:rPr>
                <w:iCs/>
                <w:color w:val="000000"/>
                <w:sz w:val="18"/>
                <w:szCs w:val="18"/>
              </w:rPr>
              <w:t xml:space="preserve"> </w:t>
            </w:r>
            <w:proofErr w:type="spellStart"/>
            <w:r w:rsidRPr="00DB332F">
              <w:rPr>
                <w:iCs/>
                <w:color w:val="000000"/>
                <w:sz w:val="18"/>
                <w:szCs w:val="18"/>
              </w:rPr>
              <w:t>masih</w:t>
            </w:r>
            <w:proofErr w:type="spellEnd"/>
            <w:r w:rsidRPr="00DB332F">
              <w:rPr>
                <w:iCs/>
                <w:color w:val="000000"/>
                <w:sz w:val="18"/>
                <w:szCs w:val="18"/>
              </w:rPr>
              <w:t xml:space="preserve"> </w:t>
            </w:r>
            <w:proofErr w:type="spellStart"/>
            <w:r w:rsidRPr="00DB332F">
              <w:rPr>
                <w:iCs/>
                <w:color w:val="000000"/>
                <w:sz w:val="18"/>
                <w:szCs w:val="18"/>
              </w:rPr>
              <w:t>perlu</w:t>
            </w:r>
            <w:proofErr w:type="spellEnd"/>
            <w:r w:rsidRPr="00DB332F">
              <w:rPr>
                <w:iCs/>
                <w:color w:val="000000"/>
                <w:sz w:val="18"/>
                <w:szCs w:val="18"/>
              </w:rPr>
              <w:t xml:space="preserve"> </w:t>
            </w:r>
            <w:proofErr w:type="spellStart"/>
            <w:r w:rsidRPr="00DB332F">
              <w:rPr>
                <w:iCs/>
                <w:color w:val="000000"/>
                <w:sz w:val="18"/>
                <w:szCs w:val="18"/>
              </w:rPr>
              <w:t>diuji</w:t>
            </w:r>
            <w:proofErr w:type="spellEnd"/>
            <w:r w:rsidRPr="00DB332F">
              <w:rPr>
                <w:iCs/>
                <w:color w:val="000000"/>
                <w:sz w:val="18"/>
                <w:szCs w:val="18"/>
              </w:rPr>
              <w:t xml:space="preserve"> </w:t>
            </w:r>
            <w:proofErr w:type="spellStart"/>
            <w:r w:rsidRPr="00DB332F">
              <w:rPr>
                <w:iCs/>
                <w:color w:val="000000"/>
                <w:sz w:val="18"/>
                <w:szCs w:val="18"/>
              </w:rPr>
              <w:t>melalui</w:t>
            </w:r>
            <w:proofErr w:type="spellEnd"/>
            <w:r w:rsidRPr="00DB332F">
              <w:rPr>
                <w:iCs/>
                <w:color w:val="000000"/>
                <w:sz w:val="18"/>
                <w:szCs w:val="18"/>
              </w:rPr>
              <w:t xml:space="preserve"> </w:t>
            </w:r>
            <w:proofErr w:type="spellStart"/>
            <w:r w:rsidRPr="00DB332F">
              <w:rPr>
                <w:iCs/>
                <w:color w:val="000000"/>
                <w:sz w:val="18"/>
                <w:szCs w:val="18"/>
              </w:rPr>
              <w:t>desain</w:t>
            </w:r>
            <w:proofErr w:type="spellEnd"/>
            <w:r w:rsidRPr="00DB332F">
              <w:rPr>
                <w:iCs/>
                <w:color w:val="000000"/>
                <w:sz w:val="18"/>
                <w:szCs w:val="18"/>
              </w:rPr>
              <w:t xml:space="preserve"> </w:t>
            </w:r>
            <w:proofErr w:type="spellStart"/>
            <w:r w:rsidRPr="00DB332F">
              <w:rPr>
                <w:iCs/>
                <w:color w:val="000000"/>
                <w:sz w:val="18"/>
                <w:szCs w:val="18"/>
              </w:rPr>
              <w:t>eksperimen</w:t>
            </w:r>
            <w:proofErr w:type="spellEnd"/>
            <w:r w:rsidRPr="00DB332F">
              <w:rPr>
                <w:iCs/>
                <w:color w:val="000000"/>
                <w:sz w:val="18"/>
                <w:szCs w:val="18"/>
              </w:rPr>
              <w:t xml:space="preserve"> yang </w:t>
            </w:r>
            <w:proofErr w:type="spellStart"/>
            <w:r w:rsidRPr="00DB332F">
              <w:rPr>
                <w:iCs/>
                <w:color w:val="000000"/>
                <w:sz w:val="18"/>
                <w:szCs w:val="18"/>
              </w:rPr>
              <w:t>lebih</w:t>
            </w:r>
            <w:proofErr w:type="spellEnd"/>
            <w:r w:rsidRPr="00DB332F">
              <w:rPr>
                <w:iCs/>
                <w:color w:val="000000"/>
                <w:sz w:val="18"/>
                <w:szCs w:val="18"/>
              </w:rPr>
              <w:t xml:space="preserve"> </w:t>
            </w:r>
            <w:proofErr w:type="spellStart"/>
            <w:r w:rsidRPr="00DB332F">
              <w:rPr>
                <w:iCs/>
                <w:color w:val="000000"/>
                <w:sz w:val="18"/>
                <w:szCs w:val="18"/>
              </w:rPr>
              <w:t>kuat</w:t>
            </w:r>
            <w:proofErr w:type="spellEnd"/>
            <w:r w:rsidRPr="00DB332F">
              <w:rPr>
                <w:iCs/>
                <w:color w:val="000000"/>
                <w:sz w:val="18"/>
                <w:szCs w:val="18"/>
              </w:rPr>
              <w:t>.</w:t>
            </w:r>
          </w:p>
        </w:tc>
      </w:tr>
      <w:tr w:rsidR="00941203" w14:paraId="39808857" w14:textId="77777777" w:rsidTr="00C07BEF">
        <w:trPr>
          <w:trHeight w:val="1231"/>
        </w:trPr>
        <w:tc>
          <w:tcPr>
            <w:tcW w:w="2802" w:type="dxa"/>
            <w:vMerge w:val="restart"/>
            <w:tcBorders>
              <w:top w:val="single" w:sz="4" w:space="0" w:color="auto"/>
              <w:left w:val="nil"/>
              <w:bottom w:val="single" w:sz="4" w:space="0" w:color="auto"/>
              <w:right w:val="nil"/>
            </w:tcBorders>
          </w:tcPr>
          <w:p w14:paraId="29CC3002" w14:textId="30290198" w:rsidR="00424718" w:rsidRPr="00424718" w:rsidRDefault="00424718" w:rsidP="00E97D97">
            <w:pPr>
              <w:pStyle w:val="BasicParagraph"/>
              <w:spacing w:line="276" w:lineRule="auto"/>
              <w:rPr>
                <w:rFonts w:cs="Times New Roman"/>
                <w:b/>
                <w:iCs/>
              </w:rPr>
            </w:pPr>
            <w:r w:rsidRPr="00424718">
              <w:rPr>
                <w:rFonts w:cs="Times New Roman"/>
                <w:b/>
                <w:iCs/>
              </w:rPr>
              <w:t xml:space="preserve">Kata </w:t>
            </w:r>
            <w:proofErr w:type="spellStart"/>
            <w:r w:rsidRPr="00424718">
              <w:rPr>
                <w:rFonts w:cs="Times New Roman"/>
                <w:b/>
                <w:iCs/>
              </w:rPr>
              <w:t>kunci</w:t>
            </w:r>
            <w:proofErr w:type="spellEnd"/>
            <w:r w:rsidRPr="00424718">
              <w:rPr>
                <w:rFonts w:cs="Times New Roman"/>
                <w:b/>
                <w:iCs/>
              </w:rPr>
              <w:t>:</w:t>
            </w:r>
          </w:p>
          <w:p w14:paraId="65AB5D4D" w14:textId="646F54A5" w:rsidR="00424718" w:rsidRPr="004869B9" w:rsidRDefault="00DB332F" w:rsidP="004869B9">
            <w:pPr>
              <w:pStyle w:val="BasicParagraph"/>
              <w:spacing w:line="240" w:lineRule="auto"/>
              <w:rPr>
                <w:rFonts w:ascii="Times New Roman" w:hAnsi="Times New Roman" w:cs="Times New Roman"/>
                <w:iCs/>
                <w:sz w:val="16"/>
                <w:szCs w:val="16"/>
              </w:rPr>
            </w:pPr>
            <w:r w:rsidRPr="00DB332F">
              <w:rPr>
                <w:rFonts w:ascii="Times New Roman" w:hAnsi="Times New Roman" w:cs="Times New Roman"/>
                <w:iCs/>
              </w:rPr>
              <w:t>game-based learning</w:t>
            </w:r>
            <w:r w:rsidR="00672822">
              <w:rPr>
                <w:rFonts w:ascii="Times New Roman" w:hAnsi="Times New Roman" w:cs="Times New Roman"/>
                <w:iCs/>
              </w:rPr>
              <w:t xml:space="preserve">; </w:t>
            </w:r>
            <w:proofErr w:type="spellStart"/>
            <w:r w:rsidRPr="00DB332F">
              <w:rPr>
                <w:rFonts w:ascii="Times New Roman" w:hAnsi="Times New Roman" w:cs="Times New Roman"/>
                <w:iCs/>
              </w:rPr>
              <w:t>menulis</w:t>
            </w:r>
            <w:proofErr w:type="spellEnd"/>
            <w:r w:rsidR="00672822">
              <w:rPr>
                <w:rFonts w:ascii="Times New Roman" w:hAnsi="Times New Roman" w:cs="Times New Roman"/>
                <w:iCs/>
              </w:rPr>
              <w:t>;</w:t>
            </w:r>
            <w:r w:rsidRPr="00DB332F">
              <w:rPr>
                <w:rFonts w:ascii="Times New Roman" w:hAnsi="Times New Roman" w:cs="Times New Roman"/>
                <w:iCs/>
              </w:rPr>
              <w:t xml:space="preserve"> </w:t>
            </w:r>
            <w:proofErr w:type="spellStart"/>
            <w:r w:rsidRPr="00DB332F">
              <w:rPr>
                <w:rFonts w:ascii="Times New Roman" w:hAnsi="Times New Roman" w:cs="Times New Roman"/>
                <w:iCs/>
              </w:rPr>
              <w:t>teks</w:t>
            </w:r>
            <w:proofErr w:type="spellEnd"/>
            <w:r w:rsidRPr="00DB332F">
              <w:rPr>
                <w:rFonts w:ascii="Times New Roman" w:hAnsi="Times New Roman" w:cs="Times New Roman"/>
                <w:iCs/>
              </w:rPr>
              <w:t xml:space="preserve"> </w:t>
            </w:r>
            <w:proofErr w:type="spellStart"/>
            <w:r w:rsidRPr="00DB332F">
              <w:rPr>
                <w:rFonts w:ascii="Times New Roman" w:hAnsi="Times New Roman" w:cs="Times New Roman"/>
                <w:iCs/>
              </w:rPr>
              <w:t>resensi</w:t>
            </w:r>
            <w:proofErr w:type="spellEnd"/>
            <w:r w:rsidR="00672822">
              <w:rPr>
                <w:rFonts w:ascii="Times New Roman" w:hAnsi="Times New Roman" w:cs="Times New Roman"/>
                <w:iCs/>
              </w:rPr>
              <w:t>;</w:t>
            </w:r>
            <w:r w:rsidRPr="00DB332F">
              <w:rPr>
                <w:rFonts w:ascii="Times New Roman" w:hAnsi="Times New Roman" w:cs="Times New Roman"/>
                <w:iCs/>
              </w:rPr>
              <w:t xml:space="preserve"> </w:t>
            </w:r>
            <w:proofErr w:type="spellStart"/>
            <w:r w:rsidRPr="00DB332F">
              <w:rPr>
                <w:rFonts w:ascii="Times New Roman" w:hAnsi="Times New Roman" w:cs="Times New Roman"/>
                <w:iCs/>
              </w:rPr>
              <w:t>pembelajaran</w:t>
            </w:r>
            <w:proofErr w:type="spellEnd"/>
            <w:r w:rsidRPr="00DB332F">
              <w:rPr>
                <w:rFonts w:ascii="Times New Roman" w:hAnsi="Times New Roman" w:cs="Times New Roman"/>
                <w:iCs/>
              </w:rPr>
              <w:t xml:space="preserve"> </w:t>
            </w:r>
            <w:proofErr w:type="spellStart"/>
            <w:r w:rsidRPr="00DB332F">
              <w:rPr>
                <w:rFonts w:ascii="Times New Roman" w:hAnsi="Times New Roman" w:cs="Times New Roman"/>
                <w:iCs/>
              </w:rPr>
              <w:t>bahasa</w:t>
            </w:r>
            <w:proofErr w:type="spellEnd"/>
            <w:r w:rsidRPr="00DB332F">
              <w:rPr>
                <w:rFonts w:ascii="Times New Roman" w:hAnsi="Times New Roman" w:cs="Times New Roman"/>
                <w:iCs/>
              </w:rPr>
              <w:t xml:space="preserve"> Indonesia</w:t>
            </w:r>
            <w:r w:rsidR="00672822">
              <w:rPr>
                <w:rFonts w:ascii="Times New Roman" w:hAnsi="Times New Roman" w:cs="Times New Roman"/>
                <w:iCs/>
              </w:rPr>
              <w:t>;</w:t>
            </w:r>
            <w:r w:rsidRPr="00DB332F">
              <w:rPr>
                <w:rFonts w:ascii="Times New Roman" w:hAnsi="Times New Roman" w:cs="Times New Roman"/>
                <w:iCs/>
              </w:rPr>
              <w:t xml:space="preserve"> Kurikulum Merdeka</w:t>
            </w:r>
          </w:p>
          <w:p w14:paraId="18BE0247" w14:textId="70E22348" w:rsidR="00EA17A6" w:rsidRPr="007F286F" w:rsidRDefault="00424718" w:rsidP="00424718">
            <w:pPr>
              <w:jc w:val="both"/>
              <w:rPr>
                <w:b/>
                <w:i/>
              </w:rPr>
            </w:pPr>
            <w:r w:rsidRPr="007F286F">
              <w:rPr>
                <w:b/>
                <w:i/>
              </w:rPr>
              <w:t xml:space="preserve"> </w:t>
            </w:r>
          </w:p>
        </w:tc>
        <w:tc>
          <w:tcPr>
            <w:tcW w:w="283" w:type="dxa"/>
            <w:vMerge/>
            <w:tcBorders>
              <w:top w:val="nil"/>
              <w:left w:val="nil"/>
              <w:bottom w:val="nil"/>
              <w:right w:val="nil"/>
            </w:tcBorders>
          </w:tcPr>
          <w:p w14:paraId="4C6A2234" w14:textId="77777777" w:rsidR="00941203" w:rsidRDefault="00941203" w:rsidP="00957C11">
            <w:pPr>
              <w:spacing w:before="120"/>
              <w:jc w:val="both"/>
            </w:pPr>
          </w:p>
        </w:tc>
        <w:tc>
          <w:tcPr>
            <w:tcW w:w="5812" w:type="dxa"/>
            <w:vMerge/>
            <w:tcBorders>
              <w:top w:val="nil"/>
              <w:left w:val="nil"/>
              <w:bottom w:val="nil"/>
              <w:right w:val="nil"/>
            </w:tcBorders>
          </w:tcPr>
          <w:p w14:paraId="1EAEF883" w14:textId="77777777" w:rsidR="00941203" w:rsidRPr="00957C11" w:rsidRDefault="00941203" w:rsidP="00957C11">
            <w:pPr>
              <w:spacing w:before="120"/>
              <w:jc w:val="both"/>
              <w:rPr>
                <w:iCs/>
                <w:color w:val="000000"/>
                <w:sz w:val="18"/>
                <w:szCs w:val="18"/>
              </w:rPr>
            </w:pPr>
          </w:p>
        </w:tc>
      </w:tr>
      <w:tr w:rsidR="00941203" w14:paraId="6D616AE4" w14:textId="77777777" w:rsidTr="00424718">
        <w:trPr>
          <w:trHeight w:val="70"/>
        </w:trPr>
        <w:tc>
          <w:tcPr>
            <w:tcW w:w="2802" w:type="dxa"/>
            <w:vMerge/>
            <w:tcBorders>
              <w:top w:val="single" w:sz="4" w:space="0" w:color="auto"/>
              <w:left w:val="nil"/>
              <w:bottom w:val="nil"/>
              <w:right w:val="nil"/>
            </w:tcBorders>
          </w:tcPr>
          <w:p w14:paraId="12FB47C7" w14:textId="77777777" w:rsidR="00941203" w:rsidRPr="007F286F" w:rsidRDefault="00941203" w:rsidP="00941203">
            <w:pPr>
              <w:spacing w:before="120" w:after="120"/>
              <w:jc w:val="both"/>
              <w:rPr>
                <w:b/>
                <w:i/>
              </w:rPr>
            </w:pPr>
          </w:p>
        </w:tc>
        <w:tc>
          <w:tcPr>
            <w:tcW w:w="283" w:type="dxa"/>
            <w:vMerge/>
            <w:tcBorders>
              <w:top w:val="nil"/>
              <w:left w:val="nil"/>
              <w:bottom w:val="nil"/>
              <w:right w:val="nil"/>
            </w:tcBorders>
          </w:tcPr>
          <w:p w14:paraId="4CFD4C6C" w14:textId="77777777" w:rsidR="00941203" w:rsidRDefault="00941203" w:rsidP="00957C11">
            <w:pPr>
              <w:spacing w:before="120"/>
              <w:jc w:val="both"/>
            </w:pPr>
          </w:p>
        </w:tc>
        <w:tc>
          <w:tcPr>
            <w:tcW w:w="5812" w:type="dxa"/>
            <w:tcBorders>
              <w:top w:val="nil"/>
              <w:left w:val="nil"/>
              <w:bottom w:val="single" w:sz="4" w:space="0" w:color="auto"/>
              <w:right w:val="nil"/>
            </w:tcBorders>
          </w:tcPr>
          <w:p w14:paraId="2C69AEBE" w14:textId="5E431396" w:rsidR="00941203" w:rsidRPr="00941203" w:rsidRDefault="00941203" w:rsidP="00FB0628">
            <w:pPr>
              <w:spacing w:before="120" w:after="120"/>
              <w:contextualSpacing/>
              <w:rPr>
                <w:i/>
                <w:iCs/>
                <w:color w:val="000000"/>
                <w:sz w:val="18"/>
                <w:szCs w:val="18"/>
              </w:rPr>
            </w:pPr>
          </w:p>
        </w:tc>
      </w:tr>
      <w:tr w:rsidR="00424718" w14:paraId="383BD3FA" w14:textId="77777777" w:rsidTr="00424718">
        <w:trPr>
          <w:trHeight w:val="70"/>
        </w:trPr>
        <w:tc>
          <w:tcPr>
            <w:tcW w:w="2802" w:type="dxa"/>
            <w:tcBorders>
              <w:top w:val="nil"/>
              <w:left w:val="nil"/>
              <w:bottom w:val="single" w:sz="4" w:space="0" w:color="auto"/>
              <w:right w:val="nil"/>
            </w:tcBorders>
          </w:tcPr>
          <w:p w14:paraId="4AA4C9ED" w14:textId="77777777" w:rsidR="00424718" w:rsidRPr="00424718" w:rsidRDefault="00424718" w:rsidP="00424718">
            <w:pPr>
              <w:jc w:val="both"/>
              <w:rPr>
                <w:b/>
                <w:i/>
                <w:sz w:val="18"/>
                <w:szCs w:val="16"/>
              </w:rPr>
            </w:pPr>
          </w:p>
        </w:tc>
        <w:tc>
          <w:tcPr>
            <w:tcW w:w="283" w:type="dxa"/>
            <w:tcBorders>
              <w:top w:val="nil"/>
              <w:left w:val="nil"/>
              <w:bottom w:val="nil"/>
              <w:right w:val="nil"/>
            </w:tcBorders>
          </w:tcPr>
          <w:p w14:paraId="2EE375AC" w14:textId="77777777" w:rsidR="00424718" w:rsidRDefault="00424718" w:rsidP="00424718">
            <w:pPr>
              <w:spacing w:before="120"/>
              <w:jc w:val="both"/>
            </w:pPr>
          </w:p>
        </w:tc>
        <w:tc>
          <w:tcPr>
            <w:tcW w:w="5812" w:type="dxa"/>
            <w:tcBorders>
              <w:top w:val="nil"/>
              <w:left w:val="nil"/>
              <w:bottom w:val="single" w:sz="4" w:space="0" w:color="auto"/>
              <w:right w:val="nil"/>
            </w:tcBorders>
          </w:tcPr>
          <w:p w14:paraId="67260287" w14:textId="4D712221" w:rsidR="00424718" w:rsidRDefault="00424718" w:rsidP="001E4B65">
            <w:pPr>
              <w:spacing w:before="240"/>
              <w:rPr>
                <w:noProof/>
              </w:rPr>
            </w:pPr>
            <w:r w:rsidRPr="00424718">
              <w:rPr>
                <w:b/>
                <w:bCs/>
                <w:i/>
                <w:iCs/>
                <w:color w:val="000000"/>
              </w:rPr>
              <w:t>ABSTRACT</w:t>
            </w:r>
            <w:r w:rsidRPr="00957C11">
              <w:rPr>
                <w:b/>
                <w:bCs/>
                <w:iCs/>
                <w:color w:val="000000"/>
              </w:rPr>
              <w:t xml:space="preserve"> </w:t>
            </w:r>
          </w:p>
        </w:tc>
      </w:tr>
      <w:tr w:rsidR="00424718" w14:paraId="0AED20EF" w14:textId="77777777" w:rsidTr="00C07BEF">
        <w:trPr>
          <w:trHeight w:val="70"/>
        </w:trPr>
        <w:tc>
          <w:tcPr>
            <w:tcW w:w="2802" w:type="dxa"/>
            <w:tcBorders>
              <w:top w:val="single" w:sz="4" w:space="0" w:color="auto"/>
              <w:left w:val="nil"/>
              <w:bottom w:val="single" w:sz="4" w:space="0" w:color="auto"/>
              <w:right w:val="nil"/>
            </w:tcBorders>
          </w:tcPr>
          <w:p w14:paraId="0261F184" w14:textId="77777777" w:rsidR="00424718" w:rsidRPr="00424718" w:rsidRDefault="00424718" w:rsidP="00E97D97">
            <w:pPr>
              <w:pStyle w:val="BasicParagraph"/>
              <w:spacing w:line="276" w:lineRule="auto"/>
              <w:rPr>
                <w:rFonts w:cs="Times New Roman"/>
                <w:b/>
                <w:i/>
                <w:iCs/>
              </w:rPr>
            </w:pPr>
            <w:r w:rsidRPr="00424718">
              <w:rPr>
                <w:rFonts w:cs="Times New Roman"/>
                <w:b/>
                <w:i/>
                <w:iCs/>
              </w:rPr>
              <w:t>Keywords:</w:t>
            </w:r>
          </w:p>
          <w:p w14:paraId="267189D2" w14:textId="37CD4C35" w:rsidR="00424718" w:rsidRPr="004869B9" w:rsidRDefault="00DB332F" w:rsidP="00E97D97">
            <w:pPr>
              <w:rPr>
                <w:b/>
                <w:i/>
              </w:rPr>
            </w:pPr>
            <w:r w:rsidRPr="00DB332F">
              <w:rPr>
                <w:iCs/>
                <w:color w:val="000000"/>
              </w:rPr>
              <w:t>game-based learning</w:t>
            </w:r>
            <w:r w:rsidR="000A2EF2">
              <w:rPr>
                <w:iCs/>
                <w:color w:val="000000"/>
              </w:rPr>
              <w:t>;</w:t>
            </w:r>
            <w:r w:rsidRPr="00DB332F">
              <w:rPr>
                <w:iCs/>
                <w:color w:val="000000"/>
              </w:rPr>
              <w:t xml:space="preserve"> writing skills</w:t>
            </w:r>
            <w:r w:rsidR="000A2EF2">
              <w:rPr>
                <w:iCs/>
                <w:color w:val="000000"/>
              </w:rPr>
              <w:t>;</w:t>
            </w:r>
            <w:r w:rsidRPr="00DB332F">
              <w:rPr>
                <w:iCs/>
                <w:color w:val="000000"/>
              </w:rPr>
              <w:t xml:space="preserve"> review text</w:t>
            </w:r>
            <w:r w:rsidR="000A2EF2">
              <w:rPr>
                <w:iCs/>
                <w:color w:val="000000"/>
              </w:rPr>
              <w:t>;</w:t>
            </w:r>
            <w:r w:rsidRPr="00DB332F">
              <w:rPr>
                <w:iCs/>
                <w:color w:val="000000"/>
              </w:rPr>
              <w:t xml:space="preserve"> Indonesian language learning</w:t>
            </w:r>
            <w:r w:rsidR="000A2EF2">
              <w:rPr>
                <w:iCs/>
                <w:color w:val="000000"/>
              </w:rPr>
              <w:t>;</w:t>
            </w:r>
            <w:r w:rsidRPr="00DB332F">
              <w:rPr>
                <w:iCs/>
                <w:color w:val="000000"/>
              </w:rPr>
              <w:t xml:space="preserve"> </w:t>
            </w:r>
            <w:proofErr w:type="spellStart"/>
            <w:r w:rsidRPr="00DB332F">
              <w:rPr>
                <w:iCs/>
                <w:color w:val="000000"/>
              </w:rPr>
              <w:t>Kurikulum</w:t>
            </w:r>
            <w:proofErr w:type="spellEnd"/>
            <w:r w:rsidRPr="00DB332F">
              <w:rPr>
                <w:iCs/>
                <w:color w:val="000000"/>
              </w:rPr>
              <w:t xml:space="preserve"> Merdeka</w:t>
            </w:r>
          </w:p>
        </w:tc>
        <w:tc>
          <w:tcPr>
            <w:tcW w:w="283" w:type="dxa"/>
            <w:tcBorders>
              <w:top w:val="nil"/>
              <w:left w:val="nil"/>
              <w:bottom w:val="nil"/>
              <w:right w:val="nil"/>
            </w:tcBorders>
          </w:tcPr>
          <w:p w14:paraId="6CC10D89" w14:textId="77777777" w:rsidR="00424718" w:rsidRDefault="00424718" w:rsidP="00424718">
            <w:pPr>
              <w:spacing w:before="120"/>
              <w:jc w:val="both"/>
            </w:pPr>
          </w:p>
        </w:tc>
        <w:tc>
          <w:tcPr>
            <w:tcW w:w="5812" w:type="dxa"/>
            <w:tcBorders>
              <w:top w:val="nil"/>
              <w:left w:val="nil"/>
              <w:bottom w:val="single" w:sz="4" w:space="0" w:color="auto"/>
              <w:right w:val="nil"/>
            </w:tcBorders>
          </w:tcPr>
          <w:p w14:paraId="5D7CF333" w14:textId="720E2EC0" w:rsidR="00424718" w:rsidRDefault="00DB332F" w:rsidP="00DB332F">
            <w:pPr>
              <w:jc w:val="both"/>
              <w:rPr>
                <w:iCs/>
                <w:color w:val="000000"/>
                <w:sz w:val="18"/>
                <w:szCs w:val="18"/>
                <w:lang w:val="id-ID"/>
              </w:rPr>
            </w:pPr>
            <w:r w:rsidRPr="00DB332F">
              <w:rPr>
                <w:iCs/>
                <w:color w:val="000000"/>
                <w:sz w:val="18"/>
                <w:szCs w:val="18"/>
              </w:rPr>
              <w:t xml:space="preserve">Writing review texts requires students to understand the reviewed work, organize review structure, use effective sentences, select appropriate diction, and apply spelling conventions accurately. In classroom practice, students often face difficulties because writing instruction tends to be monotonous and provides limited opportunities for collaborative activities. This study aims to describe the planning, implementation, and learning outcomes of review-text writing instruction using the game-based learning (GBL) method among eleventh-grade students at MAN 2 </w:t>
            </w:r>
            <w:proofErr w:type="spellStart"/>
            <w:r w:rsidRPr="00DB332F">
              <w:rPr>
                <w:iCs/>
                <w:color w:val="000000"/>
                <w:sz w:val="18"/>
                <w:szCs w:val="18"/>
              </w:rPr>
              <w:t>Sumedang</w:t>
            </w:r>
            <w:proofErr w:type="spellEnd"/>
            <w:r w:rsidRPr="00DB332F">
              <w:rPr>
                <w:iCs/>
                <w:color w:val="000000"/>
                <w:sz w:val="18"/>
                <w:szCs w:val="18"/>
              </w:rPr>
              <w:t xml:space="preserve"> in the 2024/2025 academic year. The study employed a descriptive quantitative-qualitative approach with a one-shot case study design. Data were collected through teaching-module analysis, classroom observation, and a review-text writing test. The instruments consisted of a teaching</w:t>
            </w:r>
            <w:r>
              <w:rPr>
                <w:iCs/>
                <w:color w:val="000000"/>
                <w:sz w:val="18"/>
                <w:szCs w:val="18"/>
              </w:rPr>
              <w:t xml:space="preserve"> </w:t>
            </w:r>
            <w:r w:rsidRPr="00DB332F">
              <w:rPr>
                <w:iCs/>
                <w:color w:val="000000"/>
                <w:sz w:val="18"/>
                <w:szCs w:val="18"/>
              </w:rPr>
              <w:t xml:space="preserve">module review sheet, an observation sheet, a writing assessment rubric, and a final test. The findings indicate that the lesson plan was systematically designed in accordance with the components of the </w:t>
            </w:r>
            <w:proofErr w:type="spellStart"/>
            <w:r w:rsidRPr="00DB332F">
              <w:rPr>
                <w:iCs/>
                <w:color w:val="000000"/>
                <w:sz w:val="18"/>
                <w:szCs w:val="18"/>
              </w:rPr>
              <w:t>Kurikulum</w:t>
            </w:r>
            <w:proofErr w:type="spellEnd"/>
            <w:r w:rsidRPr="00DB332F">
              <w:rPr>
                <w:iCs/>
                <w:color w:val="000000"/>
                <w:sz w:val="18"/>
                <w:szCs w:val="18"/>
              </w:rPr>
              <w:t xml:space="preserve"> Merdeka teaching module. The implementation of instruction reached 90.5%, categorized as good. The final test showed an average score of 75.44, with the highest score of 100 and the lowest score of 55; 10 out of 18 students (55.6%) achieved a score of 75 or above. These findings suggest that GBL may serve as an alternative strategy for review-text writing instruction by promoting student participation, collaboration, and engagement, although causal claims of effectiveness require stronger experimental designs.</w:t>
            </w:r>
          </w:p>
          <w:p w14:paraId="6C8653DB" w14:textId="77777777" w:rsidR="00424718" w:rsidRDefault="00424718" w:rsidP="00424718">
            <w:pPr>
              <w:contextualSpacing/>
              <w:jc w:val="right"/>
              <w:rPr>
                <w:i/>
                <w:iCs/>
                <w:color w:val="000000"/>
                <w:sz w:val="18"/>
                <w:szCs w:val="18"/>
              </w:rPr>
            </w:pPr>
          </w:p>
          <w:p w14:paraId="77BE80D5" w14:textId="7166E8B3" w:rsidR="00F2642D" w:rsidRDefault="00F2642D" w:rsidP="00F2642D">
            <w:pPr>
              <w:jc w:val="right"/>
              <w:rPr>
                <w:i/>
                <w:iCs/>
                <w:color w:val="000000"/>
              </w:rPr>
            </w:pPr>
            <w:r>
              <w:rPr>
                <w:noProof/>
              </w:rPr>
              <w:drawing>
                <wp:anchor distT="0" distB="0" distL="114300" distR="114300" simplePos="0" relativeHeight="251659264" behindDoc="1" locked="0" layoutInCell="1" allowOverlap="1" wp14:anchorId="62616164" wp14:editId="4CE21677">
                  <wp:simplePos x="0" y="0"/>
                  <wp:positionH relativeFrom="column">
                    <wp:posOffset>3175</wp:posOffset>
                  </wp:positionH>
                  <wp:positionV relativeFrom="paragraph">
                    <wp:posOffset>13970</wp:posOffset>
                  </wp:positionV>
                  <wp:extent cx="619760" cy="219710"/>
                  <wp:effectExtent l="0" t="0" r="8890" b="8890"/>
                  <wp:wrapNone/>
                  <wp:docPr id="2" name="Picture 2"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760" cy="219710"/>
                          </a:xfrm>
                          <a:prstGeom prst="rect">
                            <a:avLst/>
                          </a:prstGeom>
                          <a:noFill/>
                          <a:ln>
                            <a:noFill/>
                          </a:ln>
                        </pic:spPr>
                      </pic:pic>
                    </a:graphicData>
                  </a:graphic>
                  <wp14:sizeRelH relativeFrom="page">
                    <wp14:pctWidth>0</wp14:pctWidth>
                  </wp14:sizeRelH>
                  <wp14:sizeRelV relativeFrom="page">
                    <wp14:pctHeight>0</wp14:pctHeight>
                  </wp14:sizeRelV>
                </wp:anchor>
              </w:drawing>
            </w:r>
            <w:r>
              <w:rPr>
                <w:i/>
                <w:iCs/>
                <w:color w:val="000000"/>
              </w:rPr>
              <w:t>© 202</w:t>
            </w:r>
            <w:r w:rsidR="003473A5">
              <w:rPr>
                <w:i/>
                <w:iCs/>
                <w:color w:val="000000"/>
              </w:rPr>
              <w:t>6</w:t>
            </w:r>
            <w:r w:rsidRPr="00EF5FA1">
              <w:rPr>
                <w:i/>
                <w:iCs/>
                <w:color w:val="000000"/>
                <w:lang w:val="id-ID"/>
              </w:rPr>
              <w:t xml:space="preserve"> </w:t>
            </w:r>
            <w:r w:rsidRPr="00EF5FA1">
              <w:rPr>
                <w:i/>
                <w:iCs/>
                <w:color w:val="000000"/>
              </w:rPr>
              <w:t xml:space="preserve">Universitas </w:t>
            </w:r>
            <w:proofErr w:type="spellStart"/>
            <w:r w:rsidRPr="00EF5FA1">
              <w:rPr>
                <w:i/>
                <w:iCs/>
                <w:color w:val="000000"/>
              </w:rPr>
              <w:t>Sebelas</w:t>
            </w:r>
            <w:proofErr w:type="spellEnd"/>
            <w:r w:rsidRPr="00EF5FA1">
              <w:rPr>
                <w:i/>
                <w:iCs/>
                <w:color w:val="000000"/>
              </w:rPr>
              <w:t xml:space="preserve"> April – </w:t>
            </w:r>
            <w:proofErr w:type="spellStart"/>
            <w:r w:rsidRPr="00EF5FA1">
              <w:rPr>
                <w:i/>
                <w:iCs/>
                <w:color w:val="000000"/>
              </w:rPr>
              <w:t>Sumedang</w:t>
            </w:r>
            <w:proofErr w:type="spellEnd"/>
          </w:p>
          <w:p w14:paraId="72E1AFC4" w14:textId="77777777" w:rsidR="00424718" w:rsidRDefault="00424718" w:rsidP="00424718">
            <w:pPr>
              <w:jc w:val="right"/>
              <w:rPr>
                <w:iCs/>
                <w:color w:val="000000"/>
                <w:sz w:val="18"/>
                <w:szCs w:val="18"/>
                <w:lang w:val="id-ID"/>
              </w:rPr>
            </w:pPr>
          </w:p>
          <w:p w14:paraId="45312F37" w14:textId="2F5E444D" w:rsidR="004106B7" w:rsidRPr="00424718" w:rsidRDefault="004106B7" w:rsidP="00424718">
            <w:pPr>
              <w:jc w:val="right"/>
              <w:rPr>
                <w:iCs/>
                <w:color w:val="000000"/>
                <w:sz w:val="18"/>
                <w:szCs w:val="18"/>
                <w:lang w:val="id-ID"/>
              </w:rPr>
            </w:pPr>
          </w:p>
        </w:tc>
      </w:tr>
      <w:tr w:rsidR="003473A5" w14:paraId="04CDF1F8" w14:textId="77777777" w:rsidTr="00C25EC9">
        <w:tc>
          <w:tcPr>
            <w:tcW w:w="8897" w:type="dxa"/>
            <w:gridSpan w:val="3"/>
            <w:tcBorders>
              <w:top w:val="nil"/>
              <w:left w:val="nil"/>
              <w:bottom w:val="single" w:sz="4" w:space="0" w:color="auto"/>
              <w:right w:val="nil"/>
            </w:tcBorders>
          </w:tcPr>
          <w:p w14:paraId="397309B0" w14:textId="77777777" w:rsidR="003473A5" w:rsidRDefault="003473A5" w:rsidP="00C25EC9">
            <w:pPr>
              <w:rPr>
                <w:lang w:val="id-ID"/>
              </w:rPr>
            </w:pPr>
            <w:r>
              <w:rPr>
                <w:b/>
                <w:i/>
              </w:rPr>
              <w:lastRenderedPageBreak/>
              <w:t>*</w:t>
            </w:r>
            <w:r w:rsidRPr="007F286F">
              <w:rPr>
                <w:b/>
                <w:i/>
              </w:rPr>
              <w:t>Corresponding Author</w:t>
            </w:r>
            <w:r>
              <w:rPr>
                <w:lang w:val="id-ID"/>
              </w:rPr>
              <w:t>:</w:t>
            </w:r>
          </w:p>
          <w:p w14:paraId="0D477171" w14:textId="4465C5AE" w:rsidR="003473A5" w:rsidRDefault="00DB332F" w:rsidP="00C25EC9">
            <w:pPr>
              <w:rPr>
                <w:lang w:val="id-ID"/>
              </w:rPr>
            </w:pPr>
            <w:r>
              <w:rPr>
                <w:lang w:val="id-ID"/>
              </w:rPr>
              <w:t>Neni Nurhayati</w:t>
            </w:r>
          </w:p>
          <w:p w14:paraId="08D7C0FD" w14:textId="0EAB4016" w:rsidR="003473A5" w:rsidRDefault="00B50796" w:rsidP="00C25EC9">
            <w:pPr>
              <w:rPr>
                <w:lang w:val="id-ID"/>
              </w:rPr>
            </w:pPr>
            <w:r>
              <w:rPr>
                <w:lang w:val="id-ID"/>
              </w:rPr>
              <w:t xml:space="preserve">Pendidikan Bahasa dan Sastra Indonesia, </w:t>
            </w:r>
            <w:r w:rsidR="003473A5">
              <w:rPr>
                <w:lang w:val="id-ID"/>
              </w:rPr>
              <w:t xml:space="preserve">Universitas Sebelas April </w:t>
            </w:r>
          </w:p>
          <w:p w14:paraId="58136195" w14:textId="77777777" w:rsidR="003473A5" w:rsidRDefault="003473A5" w:rsidP="00C25EC9">
            <w:pPr>
              <w:rPr>
                <w:lang w:val="id-ID"/>
              </w:rPr>
            </w:pPr>
            <w:r>
              <w:rPr>
                <w:lang w:val="id-ID"/>
              </w:rPr>
              <w:t>Jalan Angkrek Situ No 19 Sumedang</w:t>
            </w:r>
          </w:p>
          <w:p w14:paraId="7A936964" w14:textId="1480C852" w:rsidR="003473A5" w:rsidRDefault="003473A5" w:rsidP="00C25EC9">
            <w:pPr>
              <w:rPr>
                <w:lang w:val="id-ID"/>
              </w:rPr>
            </w:pPr>
            <w:r>
              <w:rPr>
                <w:lang w:val="id-ID"/>
              </w:rPr>
              <w:t xml:space="preserve">Email: </w:t>
            </w:r>
            <w:r w:rsidR="00DB332F">
              <w:t>neninurhayati505@gmail.com</w:t>
            </w:r>
          </w:p>
          <w:p w14:paraId="043F207C" w14:textId="77777777" w:rsidR="003473A5" w:rsidRPr="004E465E" w:rsidRDefault="003473A5" w:rsidP="00C25EC9">
            <w:pPr>
              <w:rPr>
                <w:b/>
                <w:i/>
                <w:lang w:val="id-ID"/>
              </w:rPr>
            </w:pPr>
          </w:p>
        </w:tc>
      </w:tr>
    </w:tbl>
    <w:p w14:paraId="78B2057B" w14:textId="588E5059" w:rsidR="00904D6D" w:rsidRPr="00EA17A6" w:rsidRDefault="00DB332F" w:rsidP="00DB332F">
      <w:pPr>
        <w:rPr>
          <w:bCs/>
          <w:lang w:val="id-ID"/>
        </w:rPr>
      </w:pPr>
      <w:r>
        <w:rPr>
          <w:b/>
          <w:bCs/>
          <w:sz w:val="24"/>
        </w:rPr>
        <w:t>1. P</w:t>
      </w:r>
      <w:r w:rsidR="00EA17A6">
        <w:rPr>
          <w:b/>
          <w:bCs/>
          <w:sz w:val="24"/>
        </w:rPr>
        <w:t>ENDAHULUAN</w:t>
      </w:r>
    </w:p>
    <w:p w14:paraId="62DEE2CF" w14:textId="77777777" w:rsidR="00DB332F" w:rsidRPr="004106B7" w:rsidRDefault="00DB332F" w:rsidP="00DB332F">
      <w:pPr>
        <w:ind w:firstLine="567"/>
        <w:jc w:val="both"/>
        <w:rPr>
          <w:sz w:val="24"/>
          <w:szCs w:val="24"/>
        </w:rPr>
      </w:pPr>
      <w:proofErr w:type="spellStart"/>
      <w:r w:rsidRPr="004106B7">
        <w:rPr>
          <w:sz w:val="24"/>
          <w:szCs w:val="24"/>
        </w:rPr>
        <w:t>Keterampilan</w:t>
      </w:r>
      <w:proofErr w:type="spellEnd"/>
      <w:r w:rsidRPr="004106B7">
        <w:rPr>
          <w:sz w:val="24"/>
          <w:szCs w:val="24"/>
        </w:rPr>
        <w:t xml:space="preserve"> </w:t>
      </w:r>
      <w:proofErr w:type="spellStart"/>
      <w:r w:rsidRPr="004106B7">
        <w:rPr>
          <w:sz w:val="24"/>
          <w:szCs w:val="24"/>
        </w:rPr>
        <w:t>berbahasa</w:t>
      </w:r>
      <w:proofErr w:type="spellEnd"/>
      <w:r w:rsidRPr="004106B7">
        <w:rPr>
          <w:sz w:val="24"/>
          <w:szCs w:val="24"/>
        </w:rPr>
        <w:t xml:space="preserve"> </w:t>
      </w:r>
      <w:proofErr w:type="spellStart"/>
      <w:r w:rsidRPr="004106B7">
        <w:rPr>
          <w:sz w:val="24"/>
          <w:szCs w:val="24"/>
        </w:rPr>
        <w:t>merupakan</w:t>
      </w:r>
      <w:proofErr w:type="spellEnd"/>
      <w:r w:rsidRPr="004106B7">
        <w:rPr>
          <w:sz w:val="24"/>
          <w:szCs w:val="24"/>
        </w:rPr>
        <w:t xml:space="preserve"> </w:t>
      </w:r>
      <w:proofErr w:type="spellStart"/>
      <w:r w:rsidRPr="004106B7">
        <w:rPr>
          <w:sz w:val="24"/>
          <w:szCs w:val="24"/>
        </w:rPr>
        <w:t>fondasi</w:t>
      </w:r>
      <w:proofErr w:type="spellEnd"/>
      <w:r w:rsidRPr="004106B7">
        <w:rPr>
          <w:sz w:val="24"/>
          <w:szCs w:val="24"/>
        </w:rPr>
        <w:t xml:space="preserve"> </w:t>
      </w:r>
      <w:proofErr w:type="spellStart"/>
      <w:r w:rsidRPr="004106B7">
        <w:rPr>
          <w:sz w:val="24"/>
          <w:szCs w:val="24"/>
        </w:rPr>
        <w:t>utama</w:t>
      </w:r>
      <w:proofErr w:type="spellEnd"/>
      <w:r w:rsidRPr="004106B7">
        <w:rPr>
          <w:sz w:val="24"/>
          <w:szCs w:val="24"/>
        </w:rPr>
        <w:t xml:space="preserve"> </w:t>
      </w:r>
      <w:proofErr w:type="spellStart"/>
      <w:r w:rsidRPr="004106B7">
        <w:rPr>
          <w:sz w:val="24"/>
          <w:szCs w:val="24"/>
        </w:rPr>
        <w:t>dalam</w:t>
      </w:r>
      <w:proofErr w:type="spellEnd"/>
      <w:r w:rsidRPr="004106B7">
        <w:rPr>
          <w:sz w:val="24"/>
          <w:szCs w:val="24"/>
        </w:rPr>
        <w:t xml:space="preserve"> </w:t>
      </w:r>
      <w:proofErr w:type="spellStart"/>
      <w:r w:rsidRPr="004106B7">
        <w:rPr>
          <w:sz w:val="24"/>
          <w:szCs w:val="24"/>
        </w:rPr>
        <w:t>pembelajaran</w:t>
      </w:r>
      <w:proofErr w:type="spellEnd"/>
      <w:r w:rsidRPr="004106B7">
        <w:rPr>
          <w:sz w:val="24"/>
          <w:szCs w:val="24"/>
        </w:rPr>
        <w:t xml:space="preserve"> Bahasa Indonesia. Di </w:t>
      </w:r>
      <w:proofErr w:type="spellStart"/>
      <w:r w:rsidRPr="004106B7">
        <w:rPr>
          <w:sz w:val="24"/>
          <w:szCs w:val="24"/>
        </w:rPr>
        <w:t>antara</w:t>
      </w:r>
      <w:proofErr w:type="spellEnd"/>
      <w:r w:rsidRPr="004106B7">
        <w:rPr>
          <w:sz w:val="24"/>
          <w:szCs w:val="24"/>
        </w:rPr>
        <w:t xml:space="preserve"> </w:t>
      </w:r>
      <w:proofErr w:type="spellStart"/>
      <w:r w:rsidRPr="004106B7">
        <w:rPr>
          <w:sz w:val="24"/>
          <w:szCs w:val="24"/>
        </w:rPr>
        <w:t>empat</w:t>
      </w:r>
      <w:proofErr w:type="spellEnd"/>
      <w:r w:rsidRPr="004106B7">
        <w:rPr>
          <w:sz w:val="24"/>
          <w:szCs w:val="24"/>
        </w:rPr>
        <w:t xml:space="preserve"> </w:t>
      </w:r>
      <w:proofErr w:type="spellStart"/>
      <w:r w:rsidRPr="004106B7">
        <w:rPr>
          <w:sz w:val="24"/>
          <w:szCs w:val="24"/>
        </w:rPr>
        <w:t>keterampilan</w:t>
      </w:r>
      <w:proofErr w:type="spellEnd"/>
      <w:r w:rsidRPr="004106B7">
        <w:rPr>
          <w:sz w:val="24"/>
          <w:szCs w:val="24"/>
        </w:rPr>
        <w:t xml:space="preserve"> </w:t>
      </w:r>
      <w:proofErr w:type="spellStart"/>
      <w:r w:rsidRPr="004106B7">
        <w:rPr>
          <w:sz w:val="24"/>
          <w:szCs w:val="24"/>
        </w:rPr>
        <w:t>berbahasa</w:t>
      </w:r>
      <w:proofErr w:type="spellEnd"/>
      <w:r w:rsidRPr="004106B7">
        <w:rPr>
          <w:sz w:val="24"/>
          <w:szCs w:val="24"/>
        </w:rPr>
        <w:t xml:space="preserve">, </w:t>
      </w:r>
      <w:proofErr w:type="spellStart"/>
      <w:r w:rsidRPr="004106B7">
        <w:rPr>
          <w:sz w:val="24"/>
          <w:szCs w:val="24"/>
        </w:rPr>
        <w:t>yaitu</w:t>
      </w:r>
      <w:proofErr w:type="spellEnd"/>
      <w:r w:rsidRPr="004106B7">
        <w:rPr>
          <w:sz w:val="24"/>
          <w:szCs w:val="24"/>
        </w:rPr>
        <w:t xml:space="preserve"> </w:t>
      </w:r>
      <w:proofErr w:type="spellStart"/>
      <w:r w:rsidRPr="004106B7">
        <w:rPr>
          <w:sz w:val="24"/>
          <w:szCs w:val="24"/>
        </w:rPr>
        <w:t>menyimak</w:t>
      </w:r>
      <w:proofErr w:type="spellEnd"/>
      <w:r w:rsidRPr="004106B7">
        <w:rPr>
          <w:sz w:val="24"/>
          <w:szCs w:val="24"/>
        </w:rPr>
        <w:t xml:space="preserve">, </w:t>
      </w:r>
      <w:proofErr w:type="spellStart"/>
      <w:r w:rsidRPr="004106B7">
        <w:rPr>
          <w:sz w:val="24"/>
          <w:szCs w:val="24"/>
        </w:rPr>
        <w:t>berbicara</w:t>
      </w:r>
      <w:proofErr w:type="spellEnd"/>
      <w:r w:rsidRPr="004106B7">
        <w:rPr>
          <w:sz w:val="24"/>
          <w:szCs w:val="24"/>
        </w:rPr>
        <w:t xml:space="preserve">, </w:t>
      </w:r>
      <w:proofErr w:type="spellStart"/>
      <w:r w:rsidRPr="004106B7">
        <w:rPr>
          <w:sz w:val="24"/>
          <w:szCs w:val="24"/>
        </w:rPr>
        <w:t>membaca</w:t>
      </w:r>
      <w:proofErr w:type="spellEnd"/>
      <w:r w:rsidRPr="004106B7">
        <w:rPr>
          <w:sz w:val="24"/>
          <w:szCs w:val="24"/>
        </w:rPr>
        <w:t xml:space="preserve">, dan </w:t>
      </w:r>
      <w:proofErr w:type="spellStart"/>
      <w:r w:rsidRPr="004106B7">
        <w:rPr>
          <w:sz w:val="24"/>
          <w:szCs w:val="24"/>
        </w:rPr>
        <w:t>menulis</w:t>
      </w:r>
      <w:proofErr w:type="spellEnd"/>
      <w:r w:rsidRPr="004106B7">
        <w:rPr>
          <w:sz w:val="24"/>
          <w:szCs w:val="24"/>
        </w:rPr>
        <w:t xml:space="preserve">, </w:t>
      </w:r>
      <w:proofErr w:type="spellStart"/>
      <w:r w:rsidRPr="004106B7">
        <w:rPr>
          <w:sz w:val="24"/>
          <w:szCs w:val="24"/>
        </w:rPr>
        <w:t>keterampilan</w:t>
      </w:r>
      <w:proofErr w:type="spellEnd"/>
      <w:r w:rsidRPr="004106B7">
        <w:rPr>
          <w:sz w:val="24"/>
          <w:szCs w:val="24"/>
        </w:rPr>
        <w:t xml:space="preserve"> </w:t>
      </w:r>
      <w:proofErr w:type="spellStart"/>
      <w:r w:rsidRPr="004106B7">
        <w:rPr>
          <w:sz w:val="24"/>
          <w:szCs w:val="24"/>
        </w:rPr>
        <w:t>menulis</w:t>
      </w:r>
      <w:proofErr w:type="spellEnd"/>
      <w:r w:rsidRPr="004106B7">
        <w:rPr>
          <w:sz w:val="24"/>
          <w:szCs w:val="24"/>
        </w:rPr>
        <w:t xml:space="preserve"> </w:t>
      </w:r>
      <w:proofErr w:type="spellStart"/>
      <w:r w:rsidRPr="004106B7">
        <w:rPr>
          <w:sz w:val="24"/>
          <w:szCs w:val="24"/>
        </w:rPr>
        <w:t>menempati</w:t>
      </w:r>
      <w:proofErr w:type="spellEnd"/>
      <w:r w:rsidRPr="004106B7">
        <w:rPr>
          <w:sz w:val="24"/>
          <w:szCs w:val="24"/>
        </w:rPr>
        <w:t xml:space="preserve"> </w:t>
      </w:r>
      <w:proofErr w:type="spellStart"/>
      <w:r w:rsidRPr="004106B7">
        <w:rPr>
          <w:sz w:val="24"/>
          <w:szCs w:val="24"/>
        </w:rPr>
        <w:t>posisi</w:t>
      </w:r>
      <w:proofErr w:type="spellEnd"/>
      <w:r w:rsidRPr="004106B7">
        <w:rPr>
          <w:sz w:val="24"/>
          <w:szCs w:val="24"/>
        </w:rPr>
        <w:t xml:space="preserve"> </w:t>
      </w:r>
      <w:proofErr w:type="spellStart"/>
      <w:r w:rsidRPr="004106B7">
        <w:rPr>
          <w:sz w:val="24"/>
          <w:szCs w:val="24"/>
        </w:rPr>
        <w:t>penting</w:t>
      </w:r>
      <w:proofErr w:type="spellEnd"/>
      <w:r w:rsidRPr="004106B7">
        <w:rPr>
          <w:sz w:val="24"/>
          <w:szCs w:val="24"/>
        </w:rPr>
        <w:t xml:space="preserve"> </w:t>
      </w:r>
      <w:proofErr w:type="spellStart"/>
      <w:r w:rsidRPr="004106B7">
        <w:rPr>
          <w:sz w:val="24"/>
          <w:szCs w:val="24"/>
        </w:rPr>
        <w:t>karena</w:t>
      </w:r>
      <w:proofErr w:type="spellEnd"/>
      <w:r w:rsidRPr="004106B7">
        <w:rPr>
          <w:sz w:val="24"/>
          <w:szCs w:val="24"/>
        </w:rPr>
        <w:t xml:space="preserve"> </w:t>
      </w:r>
      <w:proofErr w:type="spellStart"/>
      <w:r w:rsidRPr="004106B7">
        <w:rPr>
          <w:sz w:val="24"/>
          <w:szCs w:val="24"/>
        </w:rPr>
        <w:t>menuntut</w:t>
      </w:r>
      <w:proofErr w:type="spellEnd"/>
      <w:r w:rsidRPr="004106B7">
        <w:rPr>
          <w:sz w:val="24"/>
          <w:szCs w:val="24"/>
        </w:rPr>
        <w:t xml:space="preserve"> </w:t>
      </w:r>
      <w:proofErr w:type="spellStart"/>
      <w:r w:rsidRPr="004106B7">
        <w:rPr>
          <w:sz w:val="24"/>
          <w:szCs w:val="24"/>
        </w:rPr>
        <w:t>kemampuan</w:t>
      </w:r>
      <w:proofErr w:type="spellEnd"/>
      <w:r w:rsidRPr="004106B7">
        <w:rPr>
          <w:sz w:val="24"/>
          <w:szCs w:val="24"/>
        </w:rPr>
        <w:t xml:space="preserve"> </w:t>
      </w:r>
      <w:proofErr w:type="spellStart"/>
      <w:r w:rsidRPr="004106B7">
        <w:rPr>
          <w:sz w:val="24"/>
          <w:szCs w:val="24"/>
        </w:rPr>
        <w:t>berpikir</w:t>
      </w:r>
      <w:proofErr w:type="spellEnd"/>
      <w:r w:rsidRPr="004106B7">
        <w:rPr>
          <w:sz w:val="24"/>
          <w:szCs w:val="24"/>
        </w:rPr>
        <w:t xml:space="preserve">, </w:t>
      </w:r>
      <w:proofErr w:type="spellStart"/>
      <w:r w:rsidRPr="004106B7">
        <w:rPr>
          <w:sz w:val="24"/>
          <w:szCs w:val="24"/>
        </w:rPr>
        <w:t>mengorganisasikan</w:t>
      </w:r>
      <w:proofErr w:type="spellEnd"/>
      <w:r w:rsidRPr="004106B7">
        <w:rPr>
          <w:sz w:val="24"/>
          <w:szCs w:val="24"/>
        </w:rPr>
        <w:t xml:space="preserve"> </w:t>
      </w:r>
      <w:proofErr w:type="spellStart"/>
      <w:r w:rsidRPr="004106B7">
        <w:rPr>
          <w:sz w:val="24"/>
          <w:szCs w:val="24"/>
        </w:rPr>
        <w:t>gagasan</w:t>
      </w:r>
      <w:proofErr w:type="spellEnd"/>
      <w:r w:rsidRPr="004106B7">
        <w:rPr>
          <w:sz w:val="24"/>
          <w:szCs w:val="24"/>
        </w:rPr>
        <w:t xml:space="preserve">, </w:t>
      </w:r>
      <w:proofErr w:type="spellStart"/>
      <w:r w:rsidRPr="004106B7">
        <w:rPr>
          <w:sz w:val="24"/>
          <w:szCs w:val="24"/>
        </w:rPr>
        <w:t>memilih</w:t>
      </w:r>
      <w:proofErr w:type="spellEnd"/>
      <w:r w:rsidRPr="004106B7">
        <w:rPr>
          <w:sz w:val="24"/>
          <w:szCs w:val="24"/>
        </w:rPr>
        <w:t xml:space="preserve"> </w:t>
      </w:r>
      <w:proofErr w:type="spellStart"/>
      <w:r w:rsidRPr="004106B7">
        <w:rPr>
          <w:sz w:val="24"/>
          <w:szCs w:val="24"/>
        </w:rPr>
        <w:t>bahasa</w:t>
      </w:r>
      <w:proofErr w:type="spellEnd"/>
      <w:r w:rsidRPr="004106B7">
        <w:rPr>
          <w:sz w:val="24"/>
          <w:szCs w:val="24"/>
        </w:rPr>
        <w:t xml:space="preserve">, </w:t>
      </w:r>
      <w:proofErr w:type="spellStart"/>
      <w:r w:rsidRPr="004106B7">
        <w:rPr>
          <w:sz w:val="24"/>
          <w:szCs w:val="24"/>
        </w:rPr>
        <w:t>serta</w:t>
      </w:r>
      <w:proofErr w:type="spellEnd"/>
      <w:r w:rsidRPr="004106B7">
        <w:rPr>
          <w:sz w:val="24"/>
          <w:szCs w:val="24"/>
        </w:rPr>
        <w:t xml:space="preserve"> </w:t>
      </w:r>
      <w:proofErr w:type="spellStart"/>
      <w:r w:rsidRPr="004106B7">
        <w:rPr>
          <w:sz w:val="24"/>
          <w:szCs w:val="24"/>
        </w:rPr>
        <w:t>menyampaikan</w:t>
      </w:r>
      <w:proofErr w:type="spellEnd"/>
      <w:r w:rsidRPr="004106B7">
        <w:rPr>
          <w:sz w:val="24"/>
          <w:szCs w:val="24"/>
        </w:rPr>
        <w:t xml:space="preserve"> </w:t>
      </w:r>
      <w:proofErr w:type="spellStart"/>
      <w:r w:rsidRPr="004106B7">
        <w:rPr>
          <w:sz w:val="24"/>
          <w:szCs w:val="24"/>
        </w:rPr>
        <w:t>informasi</w:t>
      </w:r>
      <w:proofErr w:type="spellEnd"/>
      <w:r w:rsidRPr="004106B7">
        <w:rPr>
          <w:sz w:val="24"/>
          <w:szCs w:val="24"/>
        </w:rPr>
        <w:t xml:space="preserve"> </w:t>
      </w:r>
      <w:proofErr w:type="spellStart"/>
      <w:r w:rsidRPr="004106B7">
        <w:rPr>
          <w:sz w:val="24"/>
          <w:szCs w:val="24"/>
        </w:rPr>
        <w:t>secara</w:t>
      </w:r>
      <w:proofErr w:type="spellEnd"/>
      <w:r w:rsidRPr="004106B7">
        <w:rPr>
          <w:sz w:val="24"/>
          <w:szCs w:val="24"/>
        </w:rPr>
        <w:t xml:space="preserve"> </w:t>
      </w:r>
      <w:proofErr w:type="spellStart"/>
      <w:r w:rsidRPr="004106B7">
        <w:rPr>
          <w:sz w:val="24"/>
          <w:szCs w:val="24"/>
        </w:rPr>
        <w:t>tertulis</w:t>
      </w:r>
      <w:proofErr w:type="spellEnd"/>
      <w:r w:rsidRPr="004106B7">
        <w:rPr>
          <w:sz w:val="24"/>
          <w:szCs w:val="24"/>
        </w:rPr>
        <w:t xml:space="preserve"> </w:t>
      </w:r>
      <w:proofErr w:type="spellStart"/>
      <w:r w:rsidRPr="004106B7">
        <w:rPr>
          <w:sz w:val="24"/>
          <w:szCs w:val="24"/>
        </w:rPr>
        <w:t>kepada</w:t>
      </w:r>
      <w:proofErr w:type="spellEnd"/>
      <w:r w:rsidRPr="004106B7">
        <w:rPr>
          <w:sz w:val="24"/>
          <w:szCs w:val="24"/>
        </w:rPr>
        <w:t xml:space="preserve"> </w:t>
      </w:r>
      <w:proofErr w:type="spellStart"/>
      <w:r w:rsidRPr="004106B7">
        <w:rPr>
          <w:sz w:val="24"/>
          <w:szCs w:val="24"/>
        </w:rPr>
        <w:t>pembaca</w:t>
      </w:r>
      <w:proofErr w:type="spellEnd"/>
      <w:r w:rsidRPr="004106B7">
        <w:rPr>
          <w:sz w:val="24"/>
          <w:szCs w:val="24"/>
        </w:rPr>
        <w:t xml:space="preserve">. </w:t>
      </w:r>
      <w:proofErr w:type="spellStart"/>
      <w:r w:rsidRPr="004106B7">
        <w:rPr>
          <w:sz w:val="24"/>
          <w:szCs w:val="24"/>
        </w:rPr>
        <w:t>Tarigan</w:t>
      </w:r>
      <w:proofErr w:type="spellEnd"/>
      <w:r w:rsidRPr="004106B7">
        <w:rPr>
          <w:sz w:val="24"/>
          <w:szCs w:val="24"/>
        </w:rPr>
        <w:t xml:space="preserve"> (2018) </w:t>
      </w:r>
      <w:proofErr w:type="spellStart"/>
      <w:r w:rsidRPr="004106B7">
        <w:rPr>
          <w:sz w:val="24"/>
          <w:szCs w:val="24"/>
        </w:rPr>
        <w:t>menegaskan</w:t>
      </w:r>
      <w:proofErr w:type="spellEnd"/>
      <w:r w:rsidRPr="004106B7">
        <w:rPr>
          <w:sz w:val="24"/>
          <w:szCs w:val="24"/>
        </w:rPr>
        <w:t xml:space="preserve"> </w:t>
      </w:r>
      <w:proofErr w:type="spellStart"/>
      <w:r w:rsidRPr="004106B7">
        <w:rPr>
          <w:sz w:val="24"/>
          <w:szCs w:val="24"/>
        </w:rPr>
        <w:t>bahwa</w:t>
      </w:r>
      <w:proofErr w:type="spellEnd"/>
      <w:r w:rsidRPr="004106B7">
        <w:rPr>
          <w:sz w:val="24"/>
          <w:szCs w:val="24"/>
        </w:rPr>
        <w:t xml:space="preserve"> </w:t>
      </w:r>
      <w:proofErr w:type="spellStart"/>
      <w:r w:rsidRPr="004106B7">
        <w:rPr>
          <w:sz w:val="24"/>
          <w:szCs w:val="24"/>
        </w:rPr>
        <w:t>menulis</w:t>
      </w:r>
      <w:proofErr w:type="spellEnd"/>
      <w:r w:rsidRPr="004106B7">
        <w:rPr>
          <w:sz w:val="24"/>
          <w:szCs w:val="24"/>
        </w:rPr>
        <w:t xml:space="preserve"> </w:t>
      </w:r>
      <w:proofErr w:type="spellStart"/>
      <w:r w:rsidRPr="004106B7">
        <w:rPr>
          <w:sz w:val="24"/>
          <w:szCs w:val="24"/>
        </w:rPr>
        <w:t>merupakan</w:t>
      </w:r>
      <w:proofErr w:type="spellEnd"/>
      <w:r w:rsidRPr="004106B7">
        <w:rPr>
          <w:sz w:val="24"/>
          <w:szCs w:val="24"/>
        </w:rPr>
        <w:t xml:space="preserve"> </w:t>
      </w:r>
      <w:proofErr w:type="spellStart"/>
      <w:r w:rsidRPr="004106B7">
        <w:rPr>
          <w:sz w:val="24"/>
          <w:szCs w:val="24"/>
        </w:rPr>
        <w:t>keterampilan</w:t>
      </w:r>
      <w:proofErr w:type="spellEnd"/>
      <w:r w:rsidRPr="004106B7">
        <w:rPr>
          <w:sz w:val="24"/>
          <w:szCs w:val="24"/>
        </w:rPr>
        <w:t xml:space="preserve"> </w:t>
      </w:r>
      <w:proofErr w:type="spellStart"/>
      <w:r w:rsidRPr="004106B7">
        <w:rPr>
          <w:sz w:val="24"/>
          <w:szCs w:val="24"/>
        </w:rPr>
        <w:t>berbahasa</w:t>
      </w:r>
      <w:proofErr w:type="spellEnd"/>
      <w:r w:rsidRPr="004106B7">
        <w:rPr>
          <w:sz w:val="24"/>
          <w:szCs w:val="24"/>
        </w:rPr>
        <w:t xml:space="preserve"> yang </w:t>
      </w:r>
      <w:proofErr w:type="spellStart"/>
      <w:r w:rsidRPr="004106B7">
        <w:rPr>
          <w:sz w:val="24"/>
          <w:szCs w:val="24"/>
        </w:rPr>
        <w:t>digunakan</w:t>
      </w:r>
      <w:proofErr w:type="spellEnd"/>
      <w:r w:rsidRPr="004106B7">
        <w:rPr>
          <w:sz w:val="24"/>
          <w:szCs w:val="24"/>
        </w:rPr>
        <w:t xml:space="preserve"> </w:t>
      </w:r>
      <w:proofErr w:type="spellStart"/>
      <w:r w:rsidRPr="004106B7">
        <w:rPr>
          <w:sz w:val="24"/>
          <w:szCs w:val="24"/>
        </w:rPr>
        <w:t>untuk</w:t>
      </w:r>
      <w:proofErr w:type="spellEnd"/>
      <w:r w:rsidRPr="004106B7">
        <w:rPr>
          <w:sz w:val="24"/>
          <w:szCs w:val="24"/>
        </w:rPr>
        <w:t xml:space="preserve"> </w:t>
      </w:r>
      <w:proofErr w:type="spellStart"/>
      <w:r w:rsidRPr="004106B7">
        <w:rPr>
          <w:sz w:val="24"/>
          <w:szCs w:val="24"/>
        </w:rPr>
        <w:t>berkomunikasi</w:t>
      </w:r>
      <w:proofErr w:type="spellEnd"/>
      <w:r w:rsidRPr="004106B7">
        <w:rPr>
          <w:sz w:val="24"/>
          <w:szCs w:val="24"/>
        </w:rPr>
        <w:t xml:space="preserve"> </w:t>
      </w:r>
      <w:proofErr w:type="spellStart"/>
      <w:r w:rsidRPr="004106B7">
        <w:rPr>
          <w:sz w:val="24"/>
          <w:szCs w:val="24"/>
        </w:rPr>
        <w:t>secara</w:t>
      </w:r>
      <w:proofErr w:type="spellEnd"/>
      <w:r w:rsidRPr="004106B7">
        <w:rPr>
          <w:sz w:val="24"/>
          <w:szCs w:val="24"/>
        </w:rPr>
        <w:t xml:space="preserve"> </w:t>
      </w:r>
      <w:proofErr w:type="spellStart"/>
      <w:r w:rsidRPr="004106B7">
        <w:rPr>
          <w:sz w:val="24"/>
          <w:szCs w:val="24"/>
        </w:rPr>
        <w:t>tidak</w:t>
      </w:r>
      <w:proofErr w:type="spellEnd"/>
      <w:r w:rsidRPr="004106B7">
        <w:rPr>
          <w:sz w:val="24"/>
          <w:szCs w:val="24"/>
        </w:rPr>
        <w:t xml:space="preserve"> </w:t>
      </w:r>
      <w:proofErr w:type="spellStart"/>
      <w:r w:rsidRPr="004106B7">
        <w:rPr>
          <w:sz w:val="24"/>
          <w:szCs w:val="24"/>
        </w:rPr>
        <w:t>langsung</w:t>
      </w:r>
      <w:proofErr w:type="spellEnd"/>
      <w:r w:rsidRPr="004106B7">
        <w:rPr>
          <w:sz w:val="24"/>
          <w:szCs w:val="24"/>
        </w:rPr>
        <w:t xml:space="preserve">. </w:t>
      </w:r>
      <w:proofErr w:type="spellStart"/>
      <w:r w:rsidRPr="004106B7">
        <w:rPr>
          <w:sz w:val="24"/>
          <w:szCs w:val="24"/>
        </w:rPr>
        <w:t>Dengan</w:t>
      </w:r>
      <w:proofErr w:type="spellEnd"/>
      <w:r w:rsidRPr="004106B7">
        <w:rPr>
          <w:sz w:val="24"/>
          <w:szCs w:val="24"/>
        </w:rPr>
        <w:t xml:space="preserve"> </w:t>
      </w:r>
      <w:proofErr w:type="spellStart"/>
      <w:r w:rsidRPr="004106B7">
        <w:rPr>
          <w:sz w:val="24"/>
          <w:szCs w:val="24"/>
        </w:rPr>
        <w:t>demikian</w:t>
      </w:r>
      <w:proofErr w:type="spellEnd"/>
      <w:r w:rsidRPr="004106B7">
        <w:rPr>
          <w:sz w:val="24"/>
          <w:szCs w:val="24"/>
        </w:rPr>
        <w:t xml:space="preserve">, </w:t>
      </w:r>
      <w:proofErr w:type="spellStart"/>
      <w:r w:rsidRPr="004106B7">
        <w:rPr>
          <w:sz w:val="24"/>
          <w:szCs w:val="24"/>
        </w:rPr>
        <w:t>pembelajaran</w:t>
      </w:r>
      <w:proofErr w:type="spellEnd"/>
      <w:r w:rsidRPr="004106B7">
        <w:rPr>
          <w:sz w:val="24"/>
          <w:szCs w:val="24"/>
        </w:rPr>
        <w:t xml:space="preserve"> </w:t>
      </w:r>
      <w:proofErr w:type="spellStart"/>
      <w:r w:rsidRPr="004106B7">
        <w:rPr>
          <w:sz w:val="24"/>
          <w:szCs w:val="24"/>
        </w:rPr>
        <w:t>menulis</w:t>
      </w:r>
      <w:proofErr w:type="spellEnd"/>
      <w:r w:rsidRPr="004106B7">
        <w:rPr>
          <w:sz w:val="24"/>
          <w:szCs w:val="24"/>
        </w:rPr>
        <w:t xml:space="preserve"> </w:t>
      </w:r>
      <w:proofErr w:type="spellStart"/>
      <w:r w:rsidRPr="004106B7">
        <w:rPr>
          <w:sz w:val="24"/>
          <w:szCs w:val="24"/>
        </w:rPr>
        <w:t>tidak</w:t>
      </w:r>
      <w:proofErr w:type="spellEnd"/>
      <w:r w:rsidRPr="004106B7">
        <w:rPr>
          <w:sz w:val="24"/>
          <w:szCs w:val="24"/>
        </w:rPr>
        <w:t xml:space="preserve"> </w:t>
      </w:r>
      <w:proofErr w:type="spellStart"/>
      <w:r w:rsidRPr="004106B7">
        <w:rPr>
          <w:sz w:val="24"/>
          <w:szCs w:val="24"/>
        </w:rPr>
        <w:t>hanya</w:t>
      </w:r>
      <w:proofErr w:type="spellEnd"/>
      <w:r w:rsidRPr="004106B7">
        <w:rPr>
          <w:sz w:val="24"/>
          <w:szCs w:val="24"/>
        </w:rPr>
        <w:t xml:space="preserve"> </w:t>
      </w:r>
      <w:proofErr w:type="spellStart"/>
      <w:r w:rsidRPr="004106B7">
        <w:rPr>
          <w:sz w:val="24"/>
          <w:szCs w:val="24"/>
        </w:rPr>
        <w:t>berkaitan</w:t>
      </w:r>
      <w:proofErr w:type="spellEnd"/>
      <w:r w:rsidRPr="004106B7">
        <w:rPr>
          <w:sz w:val="24"/>
          <w:szCs w:val="24"/>
        </w:rPr>
        <w:t xml:space="preserve"> </w:t>
      </w:r>
      <w:proofErr w:type="spellStart"/>
      <w:r w:rsidRPr="004106B7">
        <w:rPr>
          <w:sz w:val="24"/>
          <w:szCs w:val="24"/>
        </w:rPr>
        <w:t>dengan</w:t>
      </w:r>
      <w:proofErr w:type="spellEnd"/>
      <w:r w:rsidRPr="004106B7">
        <w:rPr>
          <w:sz w:val="24"/>
          <w:szCs w:val="24"/>
        </w:rPr>
        <w:t xml:space="preserve"> </w:t>
      </w:r>
      <w:proofErr w:type="spellStart"/>
      <w:r w:rsidRPr="004106B7">
        <w:rPr>
          <w:sz w:val="24"/>
          <w:szCs w:val="24"/>
        </w:rPr>
        <w:t>kemampuan</w:t>
      </w:r>
      <w:proofErr w:type="spellEnd"/>
      <w:r w:rsidRPr="004106B7">
        <w:rPr>
          <w:sz w:val="24"/>
          <w:szCs w:val="24"/>
        </w:rPr>
        <w:t xml:space="preserve"> </w:t>
      </w:r>
      <w:proofErr w:type="spellStart"/>
      <w:r w:rsidRPr="004106B7">
        <w:rPr>
          <w:sz w:val="24"/>
          <w:szCs w:val="24"/>
        </w:rPr>
        <w:t>teknis</w:t>
      </w:r>
      <w:proofErr w:type="spellEnd"/>
      <w:r w:rsidRPr="004106B7">
        <w:rPr>
          <w:sz w:val="24"/>
          <w:szCs w:val="24"/>
        </w:rPr>
        <w:t xml:space="preserve"> </w:t>
      </w:r>
      <w:proofErr w:type="spellStart"/>
      <w:r w:rsidRPr="004106B7">
        <w:rPr>
          <w:sz w:val="24"/>
          <w:szCs w:val="24"/>
        </w:rPr>
        <w:t>menyusun</w:t>
      </w:r>
      <w:proofErr w:type="spellEnd"/>
      <w:r w:rsidRPr="004106B7">
        <w:rPr>
          <w:sz w:val="24"/>
          <w:szCs w:val="24"/>
        </w:rPr>
        <w:t xml:space="preserve"> </w:t>
      </w:r>
      <w:proofErr w:type="spellStart"/>
      <w:r w:rsidRPr="004106B7">
        <w:rPr>
          <w:sz w:val="24"/>
          <w:szCs w:val="24"/>
        </w:rPr>
        <w:t>kalimat</w:t>
      </w:r>
      <w:proofErr w:type="spellEnd"/>
      <w:r w:rsidRPr="004106B7">
        <w:rPr>
          <w:sz w:val="24"/>
          <w:szCs w:val="24"/>
        </w:rPr>
        <w:t xml:space="preserve">, </w:t>
      </w:r>
      <w:proofErr w:type="spellStart"/>
      <w:r w:rsidRPr="004106B7">
        <w:rPr>
          <w:sz w:val="24"/>
          <w:szCs w:val="24"/>
        </w:rPr>
        <w:t>tetapi</w:t>
      </w:r>
      <w:proofErr w:type="spellEnd"/>
      <w:r w:rsidRPr="004106B7">
        <w:rPr>
          <w:sz w:val="24"/>
          <w:szCs w:val="24"/>
        </w:rPr>
        <w:t xml:space="preserve"> juga </w:t>
      </w:r>
      <w:proofErr w:type="spellStart"/>
      <w:r w:rsidRPr="004106B7">
        <w:rPr>
          <w:sz w:val="24"/>
          <w:szCs w:val="24"/>
        </w:rPr>
        <w:t>dengan</w:t>
      </w:r>
      <w:proofErr w:type="spellEnd"/>
      <w:r w:rsidRPr="004106B7">
        <w:rPr>
          <w:sz w:val="24"/>
          <w:szCs w:val="24"/>
        </w:rPr>
        <w:t xml:space="preserve"> proses </w:t>
      </w:r>
      <w:proofErr w:type="spellStart"/>
      <w:r w:rsidRPr="004106B7">
        <w:rPr>
          <w:sz w:val="24"/>
          <w:szCs w:val="24"/>
        </w:rPr>
        <w:t>kognitif</w:t>
      </w:r>
      <w:proofErr w:type="spellEnd"/>
      <w:r w:rsidRPr="004106B7">
        <w:rPr>
          <w:sz w:val="24"/>
          <w:szCs w:val="24"/>
        </w:rPr>
        <w:t xml:space="preserve">, </w:t>
      </w:r>
      <w:proofErr w:type="spellStart"/>
      <w:r w:rsidRPr="004106B7">
        <w:rPr>
          <w:sz w:val="24"/>
          <w:szCs w:val="24"/>
        </w:rPr>
        <w:t>metakognitif</w:t>
      </w:r>
      <w:proofErr w:type="spellEnd"/>
      <w:r w:rsidRPr="004106B7">
        <w:rPr>
          <w:sz w:val="24"/>
          <w:szCs w:val="24"/>
        </w:rPr>
        <w:t xml:space="preserve">, dan </w:t>
      </w:r>
      <w:proofErr w:type="spellStart"/>
      <w:r w:rsidRPr="004106B7">
        <w:rPr>
          <w:sz w:val="24"/>
          <w:szCs w:val="24"/>
        </w:rPr>
        <w:t>sosial</w:t>
      </w:r>
      <w:proofErr w:type="spellEnd"/>
      <w:r w:rsidRPr="004106B7">
        <w:rPr>
          <w:sz w:val="24"/>
          <w:szCs w:val="24"/>
        </w:rPr>
        <w:t xml:space="preserve"> yang </w:t>
      </w:r>
      <w:proofErr w:type="spellStart"/>
      <w:r w:rsidRPr="004106B7">
        <w:rPr>
          <w:sz w:val="24"/>
          <w:szCs w:val="24"/>
        </w:rPr>
        <w:t>membentuk</w:t>
      </w:r>
      <w:proofErr w:type="spellEnd"/>
      <w:r w:rsidRPr="004106B7">
        <w:rPr>
          <w:sz w:val="24"/>
          <w:szCs w:val="24"/>
        </w:rPr>
        <w:t xml:space="preserve"> </w:t>
      </w:r>
      <w:proofErr w:type="spellStart"/>
      <w:r w:rsidRPr="004106B7">
        <w:rPr>
          <w:sz w:val="24"/>
          <w:szCs w:val="24"/>
        </w:rPr>
        <w:t>kecakapan</w:t>
      </w:r>
      <w:proofErr w:type="spellEnd"/>
      <w:r w:rsidRPr="004106B7">
        <w:rPr>
          <w:sz w:val="24"/>
          <w:szCs w:val="24"/>
        </w:rPr>
        <w:t xml:space="preserve"> </w:t>
      </w:r>
      <w:proofErr w:type="spellStart"/>
      <w:r w:rsidRPr="004106B7">
        <w:rPr>
          <w:sz w:val="24"/>
          <w:szCs w:val="24"/>
        </w:rPr>
        <w:t>literasi</w:t>
      </w:r>
      <w:proofErr w:type="spellEnd"/>
      <w:r w:rsidRPr="004106B7">
        <w:rPr>
          <w:sz w:val="24"/>
          <w:szCs w:val="24"/>
        </w:rPr>
        <w:t xml:space="preserve"> </w:t>
      </w:r>
      <w:proofErr w:type="spellStart"/>
      <w:r w:rsidRPr="004106B7">
        <w:rPr>
          <w:sz w:val="24"/>
          <w:szCs w:val="24"/>
        </w:rPr>
        <w:t>peserta</w:t>
      </w:r>
      <w:proofErr w:type="spellEnd"/>
      <w:r w:rsidRPr="004106B7">
        <w:rPr>
          <w:sz w:val="24"/>
          <w:szCs w:val="24"/>
        </w:rPr>
        <w:t xml:space="preserve"> </w:t>
      </w:r>
      <w:proofErr w:type="spellStart"/>
      <w:r w:rsidRPr="004106B7">
        <w:rPr>
          <w:sz w:val="24"/>
          <w:szCs w:val="24"/>
        </w:rPr>
        <w:t>didik</w:t>
      </w:r>
      <w:proofErr w:type="spellEnd"/>
      <w:r w:rsidRPr="004106B7">
        <w:rPr>
          <w:sz w:val="24"/>
          <w:szCs w:val="24"/>
        </w:rPr>
        <w:t>.</w:t>
      </w:r>
    </w:p>
    <w:p w14:paraId="1BB018CF" w14:textId="77777777" w:rsidR="00DB332F" w:rsidRPr="004106B7" w:rsidRDefault="00DB332F" w:rsidP="00DB332F">
      <w:pPr>
        <w:ind w:firstLine="567"/>
        <w:jc w:val="both"/>
        <w:rPr>
          <w:sz w:val="24"/>
          <w:szCs w:val="24"/>
        </w:rPr>
      </w:pPr>
      <w:proofErr w:type="spellStart"/>
      <w:r w:rsidRPr="004106B7">
        <w:rPr>
          <w:sz w:val="24"/>
          <w:szCs w:val="24"/>
        </w:rPr>
        <w:t>Dalam</w:t>
      </w:r>
      <w:proofErr w:type="spellEnd"/>
      <w:r w:rsidRPr="004106B7">
        <w:rPr>
          <w:sz w:val="24"/>
          <w:szCs w:val="24"/>
        </w:rPr>
        <w:t xml:space="preserve"> </w:t>
      </w:r>
      <w:proofErr w:type="spellStart"/>
      <w:r w:rsidRPr="004106B7">
        <w:rPr>
          <w:sz w:val="24"/>
          <w:szCs w:val="24"/>
        </w:rPr>
        <w:t>Kurikulum</w:t>
      </w:r>
      <w:proofErr w:type="spellEnd"/>
      <w:r w:rsidRPr="004106B7">
        <w:rPr>
          <w:sz w:val="24"/>
          <w:szCs w:val="24"/>
        </w:rPr>
        <w:t xml:space="preserve"> Merdeka, </w:t>
      </w:r>
      <w:proofErr w:type="spellStart"/>
      <w:r w:rsidRPr="004106B7">
        <w:rPr>
          <w:sz w:val="24"/>
          <w:szCs w:val="24"/>
        </w:rPr>
        <w:t>pembelajaran</w:t>
      </w:r>
      <w:proofErr w:type="spellEnd"/>
      <w:r w:rsidRPr="004106B7">
        <w:rPr>
          <w:sz w:val="24"/>
          <w:szCs w:val="24"/>
        </w:rPr>
        <w:t xml:space="preserve"> Bahasa Indonesia </w:t>
      </w:r>
      <w:proofErr w:type="spellStart"/>
      <w:r w:rsidRPr="004106B7">
        <w:rPr>
          <w:sz w:val="24"/>
          <w:szCs w:val="24"/>
        </w:rPr>
        <w:t>diarahkan</w:t>
      </w:r>
      <w:proofErr w:type="spellEnd"/>
      <w:r w:rsidRPr="004106B7">
        <w:rPr>
          <w:sz w:val="24"/>
          <w:szCs w:val="24"/>
        </w:rPr>
        <w:t xml:space="preserve"> </w:t>
      </w:r>
      <w:proofErr w:type="spellStart"/>
      <w:r w:rsidRPr="004106B7">
        <w:rPr>
          <w:sz w:val="24"/>
          <w:szCs w:val="24"/>
        </w:rPr>
        <w:t>untuk</w:t>
      </w:r>
      <w:proofErr w:type="spellEnd"/>
      <w:r w:rsidRPr="004106B7">
        <w:rPr>
          <w:sz w:val="24"/>
          <w:szCs w:val="24"/>
        </w:rPr>
        <w:t xml:space="preserve"> </w:t>
      </w:r>
      <w:proofErr w:type="spellStart"/>
      <w:r w:rsidRPr="004106B7">
        <w:rPr>
          <w:sz w:val="24"/>
          <w:szCs w:val="24"/>
        </w:rPr>
        <w:t>membangun</w:t>
      </w:r>
      <w:proofErr w:type="spellEnd"/>
      <w:r w:rsidRPr="004106B7">
        <w:rPr>
          <w:sz w:val="24"/>
          <w:szCs w:val="24"/>
        </w:rPr>
        <w:t xml:space="preserve"> </w:t>
      </w:r>
      <w:proofErr w:type="spellStart"/>
      <w:r w:rsidRPr="004106B7">
        <w:rPr>
          <w:sz w:val="24"/>
          <w:szCs w:val="24"/>
        </w:rPr>
        <w:t>kemampuan</w:t>
      </w:r>
      <w:proofErr w:type="spellEnd"/>
      <w:r w:rsidRPr="004106B7">
        <w:rPr>
          <w:sz w:val="24"/>
          <w:szCs w:val="24"/>
        </w:rPr>
        <w:t xml:space="preserve"> </w:t>
      </w:r>
      <w:proofErr w:type="spellStart"/>
      <w:r w:rsidRPr="004106B7">
        <w:rPr>
          <w:sz w:val="24"/>
          <w:szCs w:val="24"/>
        </w:rPr>
        <w:t>peserta</w:t>
      </w:r>
      <w:proofErr w:type="spellEnd"/>
      <w:r w:rsidRPr="004106B7">
        <w:rPr>
          <w:sz w:val="24"/>
          <w:szCs w:val="24"/>
        </w:rPr>
        <w:t xml:space="preserve"> </w:t>
      </w:r>
      <w:proofErr w:type="spellStart"/>
      <w:r w:rsidRPr="004106B7">
        <w:rPr>
          <w:sz w:val="24"/>
          <w:szCs w:val="24"/>
        </w:rPr>
        <w:t>didik</w:t>
      </w:r>
      <w:proofErr w:type="spellEnd"/>
      <w:r w:rsidRPr="004106B7">
        <w:rPr>
          <w:sz w:val="24"/>
          <w:szCs w:val="24"/>
        </w:rPr>
        <w:t xml:space="preserve"> </w:t>
      </w:r>
      <w:proofErr w:type="spellStart"/>
      <w:r w:rsidRPr="004106B7">
        <w:rPr>
          <w:sz w:val="24"/>
          <w:szCs w:val="24"/>
        </w:rPr>
        <w:t>dalam</w:t>
      </w:r>
      <w:proofErr w:type="spellEnd"/>
      <w:r w:rsidRPr="004106B7">
        <w:rPr>
          <w:sz w:val="24"/>
          <w:szCs w:val="24"/>
        </w:rPr>
        <w:t xml:space="preserve"> </w:t>
      </w:r>
      <w:proofErr w:type="spellStart"/>
      <w:r w:rsidRPr="004106B7">
        <w:rPr>
          <w:sz w:val="24"/>
          <w:szCs w:val="24"/>
        </w:rPr>
        <w:t>berkomunikasi</w:t>
      </w:r>
      <w:proofErr w:type="spellEnd"/>
      <w:r w:rsidRPr="004106B7">
        <w:rPr>
          <w:sz w:val="24"/>
          <w:szCs w:val="24"/>
        </w:rPr>
        <w:t xml:space="preserve"> </w:t>
      </w:r>
      <w:proofErr w:type="spellStart"/>
      <w:r w:rsidRPr="004106B7">
        <w:rPr>
          <w:sz w:val="24"/>
          <w:szCs w:val="24"/>
        </w:rPr>
        <w:t>secara</w:t>
      </w:r>
      <w:proofErr w:type="spellEnd"/>
      <w:r w:rsidRPr="004106B7">
        <w:rPr>
          <w:sz w:val="24"/>
          <w:szCs w:val="24"/>
        </w:rPr>
        <w:t xml:space="preserve"> </w:t>
      </w:r>
      <w:proofErr w:type="spellStart"/>
      <w:r w:rsidRPr="004106B7">
        <w:rPr>
          <w:sz w:val="24"/>
          <w:szCs w:val="24"/>
        </w:rPr>
        <w:t>kritis</w:t>
      </w:r>
      <w:proofErr w:type="spellEnd"/>
      <w:r w:rsidRPr="004106B7">
        <w:rPr>
          <w:sz w:val="24"/>
          <w:szCs w:val="24"/>
        </w:rPr>
        <w:t xml:space="preserve">, </w:t>
      </w:r>
      <w:proofErr w:type="spellStart"/>
      <w:r w:rsidRPr="004106B7">
        <w:rPr>
          <w:sz w:val="24"/>
          <w:szCs w:val="24"/>
        </w:rPr>
        <w:t>kreatif</w:t>
      </w:r>
      <w:proofErr w:type="spellEnd"/>
      <w:r w:rsidRPr="004106B7">
        <w:rPr>
          <w:sz w:val="24"/>
          <w:szCs w:val="24"/>
        </w:rPr>
        <w:t xml:space="preserve">, dan </w:t>
      </w:r>
      <w:proofErr w:type="spellStart"/>
      <w:r w:rsidRPr="004106B7">
        <w:rPr>
          <w:sz w:val="24"/>
          <w:szCs w:val="24"/>
        </w:rPr>
        <w:t>kontekstual</w:t>
      </w:r>
      <w:proofErr w:type="spellEnd"/>
      <w:r w:rsidRPr="004106B7">
        <w:rPr>
          <w:sz w:val="24"/>
          <w:szCs w:val="24"/>
        </w:rPr>
        <w:t xml:space="preserve">. Pada Fase F, </w:t>
      </w:r>
      <w:proofErr w:type="spellStart"/>
      <w:r w:rsidRPr="004106B7">
        <w:rPr>
          <w:sz w:val="24"/>
          <w:szCs w:val="24"/>
        </w:rPr>
        <w:t>peserta</w:t>
      </w:r>
      <w:proofErr w:type="spellEnd"/>
      <w:r w:rsidRPr="004106B7">
        <w:rPr>
          <w:sz w:val="24"/>
          <w:szCs w:val="24"/>
        </w:rPr>
        <w:t xml:space="preserve"> </w:t>
      </w:r>
      <w:proofErr w:type="spellStart"/>
      <w:r w:rsidRPr="004106B7">
        <w:rPr>
          <w:sz w:val="24"/>
          <w:szCs w:val="24"/>
        </w:rPr>
        <w:t>didik</w:t>
      </w:r>
      <w:proofErr w:type="spellEnd"/>
      <w:r w:rsidRPr="004106B7">
        <w:rPr>
          <w:sz w:val="24"/>
          <w:szCs w:val="24"/>
        </w:rPr>
        <w:t xml:space="preserve"> </w:t>
      </w:r>
      <w:proofErr w:type="spellStart"/>
      <w:r w:rsidRPr="004106B7">
        <w:rPr>
          <w:sz w:val="24"/>
          <w:szCs w:val="24"/>
        </w:rPr>
        <w:t>diharapkan</w:t>
      </w:r>
      <w:proofErr w:type="spellEnd"/>
      <w:r w:rsidRPr="004106B7">
        <w:rPr>
          <w:sz w:val="24"/>
          <w:szCs w:val="24"/>
        </w:rPr>
        <w:t xml:space="preserve"> </w:t>
      </w:r>
      <w:proofErr w:type="spellStart"/>
      <w:r w:rsidRPr="004106B7">
        <w:rPr>
          <w:sz w:val="24"/>
          <w:szCs w:val="24"/>
        </w:rPr>
        <w:t>mampu</w:t>
      </w:r>
      <w:proofErr w:type="spellEnd"/>
      <w:r w:rsidRPr="004106B7">
        <w:rPr>
          <w:sz w:val="24"/>
          <w:szCs w:val="24"/>
        </w:rPr>
        <w:t xml:space="preserve"> </w:t>
      </w:r>
      <w:proofErr w:type="spellStart"/>
      <w:r w:rsidRPr="004106B7">
        <w:rPr>
          <w:sz w:val="24"/>
          <w:szCs w:val="24"/>
        </w:rPr>
        <w:t>menulis</w:t>
      </w:r>
      <w:proofErr w:type="spellEnd"/>
      <w:r w:rsidRPr="004106B7">
        <w:rPr>
          <w:sz w:val="24"/>
          <w:szCs w:val="24"/>
        </w:rPr>
        <w:t xml:space="preserve"> </w:t>
      </w:r>
      <w:proofErr w:type="spellStart"/>
      <w:r w:rsidRPr="004106B7">
        <w:rPr>
          <w:sz w:val="24"/>
          <w:szCs w:val="24"/>
        </w:rPr>
        <w:t>gagasan</w:t>
      </w:r>
      <w:proofErr w:type="spellEnd"/>
      <w:r w:rsidRPr="004106B7">
        <w:rPr>
          <w:sz w:val="24"/>
          <w:szCs w:val="24"/>
        </w:rPr>
        <w:t xml:space="preserve">, </w:t>
      </w:r>
      <w:proofErr w:type="spellStart"/>
      <w:r w:rsidRPr="004106B7">
        <w:rPr>
          <w:sz w:val="24"/>
          <w:szCs w:val="24"/>
        </w:rPr>
        <w:t>pikiran</w:t>
      </w:r>
      <w:proofErr w:type="spellEnd"/>
      <w:r w:rsidRPr="004106B7">
        <w:rPr>
          <w:sz w:val="24"/>
          <w:szCs w:val="24"/>
        </w:rPr>
        <w:t xml:space="preserve">, </w:t>
      </w:r>
      <w:proofErr w:type="spellStart"/>
      <w:r w:rsidRPr="004106B7">
        <w:rPr>
          <w:sz w:val="24"/>
          <w:szCs w:val="24"/>
        </w:rPr>
        <w:t>pandangan</w:t>
      </w:r>
      <w:proofErr w:type="spellEnd"/>
      <w:r w:rsidRPr="004106B7">
        <w:rPr>
          <w:sz w:val="24"/>
          <w:szCs w:val="24"/>
        </w:rPr>
        <w:t xml:space="preserve">, dan </w:t>
      </w:r>
      <w:proofErr w:type="spellStart"/>
      <w:r w:rsidRPr="004106B7">
        <w:rPr>
          <w:sz w:val="24"/>
          <w:szCs w:val="24"/>
        </w:rPr>
        <w:t>pengetahuan</w:t>
      </w:r>
      <w:proofErr w:type="spellEnd"/>
      <w:r w:rsidRPr="004106B7">
        <w:rPr>
          <w:sz w:val="24"/>
          <w:szCs w:val="24"/>
        </w:rPr>
        <w:t xml:space="preserve"> </w:t>
      </w:r>
      <w:proofErr w:type="spellStart"/>
      <w:r w:rsidRPr="004106B7">
        <w:rPr>
          <w:sz w:val="24"/>
          <w:szCs w:val="24"/>
        </w:rPr>
        <w:t>untuk</w:t>
      </w:r>
      <w:proofErr w:type="spellEnd"/>
      <w:r w:rsidRPr="004106B7">
        <w:rPr>
          <w:sz w:val="24"/>
          <w:szCs w:val="24"/>
        </w:rPr>
        <w:t xml:space="preserve"> </w:t>
      </w:r>
      <w:proofErr w:type="spellStart"/>
      <w:r w:rsidRPr="004106B7">
        <w:rPr>
          <w:sz w:val="24"/>
          <w:szCs w:val="24"/>
        </w:rPr>
        <w:t>berbagai</w:t>
      </w:r>
      <w:proofErr w:type="spellEnd"/>
      <w:r w:rsidRPr="004106B7">
        <w:rPr>
          <w:sz w:val="24"/>
          <w:szCs w:val="24"/>
        </w:rPr>
        <w:t xml:space="preserve"> </w:t>
      </w:r>
      <w:proofErr w:type="spellStart"/>
      <w:r w:rsidRPr="004106B7">
        <w:rPr>
          <w:sz w:val="24"/>
          <w:szCs w:val="24"/>
        </w:rPr>
        <w:t>tujuan</w:t>
      </w:r>
      <w:proofErr w:type="spellEnd"/>
      <w:r w:rsidRPr="004106B7">
        <w:rPr>
          <w:sz w:val="24"/>
          <w:szCs w:val="24"/>
        </w:rPr>
        <w:t xml:space="preserve"> </w:t>
      </w:r>
      <w:proofErr w:type="spellStart"/>
      <w:r w:rsidRPr="004106B7">
        <w:rPr>
          <w:sz w:val="24"/>
          <w:szCs w:val="24"/>
        </w:rPr>
        <w:t>secara</w:t>
      </w:r>
      <w:proofErr w:type="spellEnd"/>
      <w:r w:rsidRPr="004106B7">
        <w:rPr>
          <w:sz w:val="24"/>
          <w:szCs w:val="24"/>
        </w:rPr>
        <w:t xml:space="preserve"> </w:t>
      </w:r>
      <w:proofErr w:type="spellStart"/>
      <w:r w:rsidRPr="004106B7">
        <w:rPr>
          <w:sz w:val="24"/>
          <w:szCs w:val="24"/>
        </w:rPr>
        <w:t>logis</w:t>
      </w:r>
      <w:proofErr w:type="spellEnd"/>
      <w:r w:rsidRPr="004106B7">
        <w:rPr>
          <w:sz w:val="24"/>
          <w:szCs w:val="24"/>
        </w:rPr>
        <w:t xml:space="preserve">, </w:t>
      </w:r>
      <w:proofErr w:type="spellStart"/>
      <w:r w:rsidRPr="004106B7">
        <w:rPr>
          <w:sz w:val="24"/>
          <w:szCs w:val="24"/>
        </w:rPr>
        <w:t>kritis</w:t>
      </w:r>
      <w:proofErr w:type="spellEnd"/>
      <w:r w:rsidRPr="004106B7">
        <w:rPr>
          <w:sz w:val="24"/>
          <w:szCs w:val="24"/>
        </w:rPr>
        <w:t xml:space="preserve">, dan </w:t>
      </w:r>
      <w:proofErr w:type="spellStart"/>
      <w:r w:rsidRPr="004106B7">
        <w:rPr>
          <w:sz w:val="24"/>
          <w:szCs w:val="24"/>
        </w:rPr>
        <w:t>kreatif</w:t>
      </w:r>
      <w:proofErr w:type="spellEnd"/>
      <w:r w:rsidRPr="004106B7">
        <w:rPr>
          <w:sz w:val="24"/>
          <w:szCs w:val="24"/>
        </w:rPr>
        <w:t xml:space="preserve">, </w:t>
      </w:r>
      <w:proofErr w:type="spellStart"/>
      <w:r w:rsidRPr="004106B7">
        <w:rPr>
          <w:sz w:val="24"/>
          <w:szCs w:val="24"/>
        </w:rPr>
        <w:t>termasuk</w:t>
      </w:r>
      <w:proofErr w:type="spellEnd"/>
      <w:r w:rsidRPr="004106B7">
        <w:rPr>
          <w:sz w:val="24"/>
          <w:szCs w:val="24"/>
        </w:rPr>
        <w:t xml:space="preserve"> </w:t>
      </w:r>
      <w:proofErr w:type="spellStart"/>
      <w:r w:rsidRPr="004106B7">
        <w:rPr>
          <w:sz w:val="24"/>
          <w:szCs w:val="24"/>
        </w:rPr>
        <w:t>menulis</w:t>
      </w:r>
      <w:proofErr w:type="spellEnd"/>
      <w:r w:rsidRPr="004106B7">
        <w:rPr>
          <w:sz w:val="24"/>
          <w:szCs w:val="24"/>
        </w:rPr>
        <w:t xml:space="preserve"> </w:t>
      </w:r>
      <w:proofErr w:type="spellStart"/>
      <w:r w:rsidRPr="004106B7">
        <w:rPr>
          <w:sz w:val="24"/>
          <w:szCs w:val="24"/>
        </w:rPr>
        <w:t>berbagai</w:t>
      </w:r>
      <w:proofErr w:type="spellEnd"/>
      <w:r w:rsidRPr="004106B7">
        <w:rPr>
          <w:sz w:val="24"/>
          <w:szCs w:val="24"/>
        </w:rPr>
        <w:t xml:space="preserve"> </w:t>
      </w:r>
      <w:proofErr w:type="spellStart"/>
      <w:r w:rsidRPr="004106B7">
        <w:rPr>
          <w:sz w:val="24"/>
          <w:szCs w:val="24"/>
        </w:rPr>
        <w:t>teks</w:t>
      </w:r>
      <w:proofErr w:type="spellEnd"/>
      <w:r w:rsidRPr="004106B7">
        <w:rPr>
          <w:sz w:val="24"/>
          <w:szCs w:val="24"/>
        </w:rPr>
        <w:t xml:space="preserve"> </w:t>
      </w:r>
      <w:proofErr w:type="spellStart"/>
      <w:r w:rsidRPr="004106B7">
        <w:rPr>
          <w:sz w:val="24"/>
          <w:szCs w:val="24"/>
        </w:rPr>
        <w:t>fungsional</w:t>
      </w:r>
      <w:proofErr w:type="spellEnd"/>
      <w:r w:rsidRPr="004106B7">
        <w:rPr>
          <w:sz w:val="24"/>
          <w:szCs w:val="24"/>
        </w:rPr>
        <w:t xml:space="preserve"> dan </w:t>
      </w:r>
      <w:proofErr w:type="spellStart"/>
      <w:r w:rsidRPr="004106B7">
        <w:rPr>
          <w:sz w:val="24"/>
          <w:szCs w:val="24"/>
        </w:rPr>
        <w:t>karya</w:t>
      </w:r>
      <w:proofErr w:type="spellEnd"/>
      <w:r w:rsidRPr="004106B7">
        <w:rPr>
          <w:sz w:val="24"/>
          <w:szCs w:val="24"/>
        </w:rPr>
        <w:t xml:space="preserve"> yang </w:t>
      </w:r>
      <w:proofErr w:type="spellStart"/>
      <w:r w:rsidRPr="004106B7">
        <w:rPr>
          <w:sz w:val="24"/>
          <w:szCs w:val="24"/>
        </w:rPr>
        <w:t>relevan</w:t>
      </w:r>
      <w:proofErr w:type="spellEnd"/>
      <w:r w:rsidRPr="004106B7">
        <w:rPr>
          <w:sz w:val="24"/>
          <w:szCs w:val="24"/>
        </w:rPr>
        <w:t xml:space="preserve"> </w:t>
      </w:r>
      <w:proofErr w:type="spellStart"/>
      <w:r w:rsidRPr="004106B7">
        <w:rPr>
          <w:sz w:val="24"/>
          <w:szCs w:val="24"/>
        </w:rPr>
        <w:t>dengan</w:t>
      </w:r>
      <w:proofErr w:type="spellEnd"/>
      <w:r w:rsidRPr="004106B7">
        <w:rPr>
          <w:sz w:val="24"/>
          <w:szCs w:val="24"/>
        </w:rPr>
        <w:t xml:space="preserve"> </w:t>
      </w:r>
      <w:proofErr w:type="spellStart"/>
      <w:r w:rsidRPr="004106B7">
        <w:rPr>
          <w:sz w:val="24"/>
          <w:szCs w:val="24"/>
        </w:rPr>
        <w:t>pengembangan</w:t>
      </w:r>
      <w:proofErr w:type="spellEnd"/>
      <w:r w:rsidRPr="004106B7">
        <w:rPr>
          <w:sz w:val="24"/>
          <w:szCs w:val="24"/>
        </w:rPr>
        <w:t xml:space="preserve"> </w:t>
      </w:r>
      <w:proofErr w:type="spellStart"/>
      <w:r w:rsidRPr="004106B7">
        <w:rPr>
          <w:sz w:val="24"/>
          <w:szCs w:val="24"/>
        </w:rPr>
        <w:t>studi</w:t>
      </w:r>
      <w:proofErr w:type="spellEnd"/>
      <w:r w:rsidRPr="004106B7">
        <w:rPr>
          <w:sz w:val="24"/>
          <w:szCs w:val="24"/>
        </w:rPr>
        <w:t xml:space="preserve"> </w:t>
      </w:r>
      <w:proofErr w:type="spellStart"/>
      <w:r w:rsidRPr="004106B7">
        <w:rPr>
          <w:sz w:val="24"/>
          <w:szCs w:val="24"/>
        </w:rPr>
        <w:t>lanjut</w:t>
      </w:r>
      <w:proofErr w:type="spellEnd"/>
      <w:r w:rsidRPr="004106B7">
        <w:rPr>
          <w:sz w:val="24"/>
          <w:szCs w:val="24"/>
        </w:rPr>
        <w:t xml:space="preserve"> (BSKAP </w:t>
      </w:r>
      <w:proofErr w:type="spellStart"/>
      <w:r w:rsidRPr="004106B7">
        <w:rPr>
          <w:sz w:val="24"/>
          <w:szCs w:val="24"/>
        </w:rPr>
        <w:t>Kemendikbudristek</w:t>
      </w:r>
      <w:proofErr w:type="spellEnd"/>
      <w:r w:rsidRPr="004106B7">
        <w:rPr>
          <w:sz w:val="24"/>
          <w:szCs w:val="24"/>
        </w:rPr>
        <w:t xml:space="preserve">, 2024). </w:t>
      </w:r>
      <w:proofErr w:type="spellStart"/>
      <w:r w:rsidRPr="004106B7">
        <w:rPr>
          <w:sz w:val="24"/>
          <w:szCs w:val="24"/>
        </w:rPr>
        <w:t>Orientasi</w:t>
      </w:r>
      <w:proofErr w:type="spellEnd"/>
      <w:r w:rsidRPr="004106B7">
        <w:rPr>
          <w:sz w:val="24"/>
          <w:szCs w:val="24"/>
        </w:rPr>
        <w:t xml:space="preserve"> </w:t>
      </w:r>
      <w:proofErr w:type="spellStart"/>
      <w:r w:rsidRPr="004106B7">
        <w:rPr>
          <w:sz w:val="24"/>
          <w:szCs w:val="24"/>
        </w:rPr>
        <w:t>tersebut</w:t>
      </w:r>
      <w:proofErr w:type="spellEnd"/>
      <w:r w:rsidRPr="004106B7">
        <w:rPr>
          <w:sz w:val="24"/>
          <w:szCs w:val="24"/>
        </w:rPr>
        <w:t xml:space="preserve"> </w:t>
      </w:r>
      <w:proofErr w:type="spellStart"/>
      <w:r w:rsidRPr="004106B7">
        <w:rPr>
          <w:sz w:val="24"/>
          <w:szCs w:val="24"/>
        </w:rPr>
        <w:t>menempatkan</w:t>
      </w:r>
      <w:proofErr w:type="spellEnd"/>
      <w:r w:rsidRPr="004106B7">
        <w:rPr>
          <w:sz w:val="24"/>
          <w:szCs w:val="24"/>
        </w:rPr>
        <w:t xml:space="preserve"> </w:t>
      </w:r>
      <w:proofErr w:type="spellStart"/>
      <w:r w:rsidRPr="004106B7">
        <w:rPr>
          <w:sz w:val="24"/>
          <w:szCs w:val="24"/>
        </w:rPr>
        <w:t>pembelajaran</w:t>
      </w:r>
      <w:proofErr w:type="spellEnd"/>
      <w:r w:rsidRPr="004106B7">
        <w:rPr>
          <w:sz w:val="24"/>
          <w:szCs w:val="24"/>
        </w:rPr>
        <w:t xml:space="preserve"> </w:t>
      </w:r>
      <w:proofErr w:type="spellStart"/>
      <w:r w:rsidRPr="004106B7">
        <w:rPr>
          <w:sz w:val="24"/>
          <w:szCs w:val="24"/>
        </w:rPr>
        <w:t>menulis</w:t>
      </w:r>
      <w:proofErr w:type="spellEnd"/>
      <w:r w:rsidRPr="004106B7">
        <w:rPr>
          <w:sz w:val="24"/>
          <w:szCs w:val="24"/>
        </w:rPr>
        <w:t xml:space="preserve"> </w:t>
      </w:r>
      <w:proofErr w:type="spellStart"/>
      <w:r w:rsidRPr="004106B7">
        <w:rPr>
          <w:sz w:val="24"/>
          <w:szCs w:val="24"/>
        </w:rPr>
        <w:t>sebagai</w:t>
      </w:r>
      <w:proofErr w:type="spellEnd"/>
      <w:r w:rsidRPr="004106B7">
        <w:rPr>
          <w:sz w:val="24"/>
          <w:szCs w:val="24"/>
        </w:rPr>
        <w:t xml:space="preserve"> </w:t>
      </w:r>
      <w:proofErr w:type="spellStart"/>
      <w:r w:rsidRPr="004106B7">
        <w:rPr>
          <w:sz w:val="24"/>
          <w:szCs w:val="24"/>
        </w:rPr>
        <w:t>ruang</w:t>
      </w:r>
      <w:proofErr w:type="spellEnd"/>
      <w:r w:rsidRPr="004106B7">
        <w:rPr>
          <w:sz w:val="24"/>
          <w:szCs w:val="24"/>
        </w:rPr>
        <w:t xml:space="preserve"> </w:t>
      </w:r>
      <w:proofErr w:type="spellStart"/>
      <w:r w:rsidRPr="004106B7">
        <w:rPr>
          <w:sz w:val="24"/>
          <w:szCs w:val="24"/>
        </w:rPr>
        <w:t>pengembangan</w:t>
      </w:r>
      <w:proofErr w:type="spellEnd"/>
      <w:r w:rsidRPr="004106B7">
        <w:rPr>
          <w:sz w:val="24"/>
          <w:szCs w:val="24"/>
        </w:rPr>
        <w:t xml:space="preserve"> </w:t>
      </w:r>
      <w:proofErr w:type="spellStart"/>
      <w:r w:rsidRPr="004106B7">
        <w:rPr>
          <w:sz w:val="24"/>
          <w:szCs w:val="24"/>
        </w:rPr>
        <w:t>literasi</w:t>
      </w:r>
      <w:proofErr w:type="spellEnd"/>
      <w:r w:rsidRPr="004106B7">
        <w:rPr>
          <w:sz w:val="24"/>
          <w:szCs w:val="24"/>
        </w:rPr>
        <w:t xml:space="preserve"> </w:t>
      </w:r>
      <w:proofErr w:type="spellStart"/>
      <w:r w:rsidRPr="004106B7">
        <w:rPr>
          <w:sz w:val="24"/>
          <w:szCs w:val="24"/>
        </w:rPr>
        <w:t>kritis</w:t>
      </w:r>
      <w:proofErr w:type="spellEnd"/>
      <w:r w:rsidRPr="004106B7">
        <w:rPr>
          <w:sz w:val="24"/>
          <w:szCs w:val="24"/>
        </w:rPr>
        <w:t xml:space="preserve">, </w:t>
      </w:r>
      <w:proofErr w:type="spellStart"/>
      <w:r w:rsidRPr="004106B7">
        <w:rPr>
          <w:sz w:val="24"/>
          <w:szCs w:val="24"/>
        </w:rPr>
        <w:t>bukan</w:t>
      </w:r>
      <w:proofErr w:type="spellEnd"/>
      <w:r w:rsidRPr="004106B7">
        <w:rPr>
          <w:sz w:val="24"/>
          <w:szCs w:val="24"/>
        </w:rPr>
        <w:t xml:space="preserve"> </w:t>
      </w:r>
      <w:proofErr w:type="spellStart"/>
      <w:r w:rsidRPr="004106B7">
        <w:rPr>
          <w:sz w:val="24"/>
          <w:szCs w:val="24"/>
        </w:rPr>
        <w:t>sekadar</w:t>
      </w:r>
      <w:proofErr w:type="spellEnd"/>
      <w:r w:rsidRPr="004106B7">
        <w:rPr>
          <w:sz w:val="24"/>
          <w:szCs w:val="24"/>
        </w:rPr>
        <w:t xml:space="preserve"> </w:t>
      </w:r>
      <w:proofErr w:type="spellStart"/>
      <w:r w:rsidRPr="004106B7">
        <w:rPr>
          <w:sz w:val="24"/>
          <w:szCs w:val="24"/>
        </w:rPr>
        <w:t>latihan</w:t>
      </w:r>
      <w:proofErr w:type="spellEnd"/>
      <w:r w:rsidRPr="004106B7">
        <w:rPr>
          <w:sz w:val="24"/>
          <w:szCs w:val="24"/>
        </w:rPr>
        <w:t xml:space="preserve"> </w:t>
      </w:r>
      <w:proofErr w:type="spellStart"/>
      <w:r w:rsidRPr="004106B7">
        <w:rPr>
          <w:sz w:val="24"/>
          <w:szCs w:val="24"/>
        </w:rPr>
        <w:t>reproduksi</w:t>
      </w:r>
      <w:proofErr w:type="spellEnd"/>
      <w:r w:rsidRPr="004106B7">
        <w:rPr>
          <w:sz w:val="24"/>
          <w:szCs w:val="24"/>
        </w:rPr>
        <w:t xml:space="preserve"> </w:t>
      </w:r>
      <w:proofErr w:type="spellStart"/>
      <w:r w:rsidRPr="004106B7">
        <w:rPr>
          <w:sz w:val="24"/>
          <w:szCs w:val="24"/>
        </w:rPr>
        <w:t>struktur</w:t>
      </w:r>
      <w:proofErr w:type="spellEnd"/>
      <w:r w:rsidRPr="004106B7">
        <w:rPr>
          <w:sz w:val="24"/>
          <w:szCs w:val="24"/>
        </w:rPr>
        <w:t xml:space="preserve"> </w:t>
      </w:r>
      <w:proofErr w:type="spellStart"/>
      <w:r w:rsidRPr="004106B7">
        <w:rPr>
          <w:sz w:val="24"/>
          <w:szCs w:val="24"/>
        </w:rPr>
        <w:t>teks</w:t>
      </w:r>
      <w:proofErr w:type="spellEnd"/>
      <w:r w:rsidRPr="004106B7">
        <w:rPr>
          <w:sz w:val="24"/>
          <w:szCs w:val="24"/>
        </w:rPr>
        <w:t>.</w:t>
      </w:r>
    </w:p>
    <w:p w14:paraId="4DB48F78" w14:textId="77777777" w:rsidR="00DB332F" w:rsidRPr="004106B7" w:rsidRDefault="00DB332F" w:rsidP="00DB332F">
      <w:pPr>
        <w:ind w:firstLine="567"/>
        <w:jc w:val="both"/>
        <w:rPr>
          <w:sz w:val="24"/>
          <w:szCs w:val="24"/>
        </w:rPr>
      </w:pPr>
      <w:r w:rsidRPr="004106B7">
        <w:rPr>
          <w:sz w:val="24"/>
          <w:szCs w:val="24"/>
        </w:rPr>
        <w:t xml:space="preserve">Salah </w:t>
      </w:r>
      <w:proofErr w:type="spellStart"/>
      <w:r w:rsidRPr="004106B7">
        <w:rPr>
          <w:sz w:val="24"/>
          <w:szCs w:val="24"/>
        </w:rPr>
        <w:t>satu</w:t>
      </w:r>
      <w:proofErr w:type="spellEnd"/>
      <w:r w:rsidRPr="004106B7">
        <w:rPr>
          <w:sz w:val="24"/>
          <w:szCs w:val="24"/>
        </w:rPr>
        <w:t xml:space="preserve"> </w:t>
      </w:r>
      <w:proofErr w:type="spellStart"/>
      <w:r w:rsidRPr="004106B7">
        <w:rPr>
          <w:sz w:val="24"/>
          <w:szCs w:val="24"/>
        </w:rPr>
        <w:t>bentuk</w:t>
      </w:r>
      <w:proofErr w:type="spellEnd"/>
      <w:r w:rsidRPr="004106B7">
        <w:rPr>
          <w:sz w:val="24"/>
          <w:szCs w:val="24"/>
        </w:rPr>
        <w:t xml:space="preserve"> </w:t>
      </w:r>
      <w:proofErr w:type="spellStart"/>
      <w:r w:rsidRPr="004106B7">
        <w:rPr>
          <w:sz w:val="24"/>
          <w:szCs w:val="24"/>
        </w:rPr>
        <w:t>keterampilan</w:t>
      </w:r>
      <w:proofErr w:type="spellEnd"/>
      <w:r w:rsidRPr="004106B7">
        <w:rPr>
          <w:sz w:val="24"/>
          <w:szCs w:val="24"/>
        </w:rPr>
        <w:t xml:space="preserve"> </w:t>
      </w:r>
      <w:proofErr w:type="spellStart"/>
      <w:r w:rsidRPr="004106B7">
        <w:rPr>
          <w:sz w:val="24"/>
          <w:szCs w:val="24"/>
        </w:rPr>
        <w:t>menulis</w:t>
      </w:r>
      <w:proofErr w:type="spellEnd"/>
      <w:r w:rsidRPr="004106B7">
        <w:rPr>
          <w:sz w:val="24"/>
          <w:szCs w:val="24"/>
        </w:rPr>
        <w:t xml:space="preserve"> yang </w:t>
      </w:r>
      <w:proofErr w:type="spellStart"/>
      <w:r w:rsidRPr="004106B7">
        <w:rPr>
          <w:sz w:val="24"/>
          <w:szCs w:val="24"/>
        </w:rPr>
        <w:t>penting</w:t>
      </w:r>
      <w:proofErr w:type="spellEnd"/>
      <w:r w:rsidRPr="004106B7">
        <w:rPr>
          <w:sz w:val="24"/>
          <w:szCs w:val="24"/>
        </w:rPr>
        <w:t xml:space="preserve"> </w:t>
      </w:r>
      <w:proofErr w:type="spellStart"/>
      <w:r w:rsidRPr="004106B7">
        <w:rPr>
          <w:sz w:val="24"/>
          <w:szCs w:val="24"/>
        </w:rPr>
        <w:t>dikuasai</w:t>
      </w:r>
      <w:proofErr w:type="spellEnd"/>
      <w:r w:rsidRPr="004106B7">
        <w:rPr>
          <w:sz w:val="24"/>
          <w:szCs w:val="24"/>
        </w:rPr>
        <w:t xml:space="preserve"> </w:t>
      </w:r>
      <w:proofErr w:type="spellStart"/>
      <w:r w:rsidRPr="004106B7">
        <w:rPr>
          <w:sz w:val="24"/>
          <w:szCs w:val="24"/>
        </w:rPr>
        <w:t>siswa</w:t>
      </w:r>
      <w:proofErr w:type="spellEnd"/>
      <w:r w:rsidRPr="004106B7">
        <w:rPr>
          <w:sz w:val="24"/>
          <w:szCs w:val="24"/>
        </w:rPr>
        <w:t xml:space="preserve"> SMA </w:t>
      </w:r>
      <w:proofErr w:type="spellStart"/>
      <w:r w:rsidRPr="004106B7">
        <w:rPr>
          <w:sz w:val="24"/>
          <w:szCs w:val="24"/>
        </w:rPr>
        <w:t>adalah</w:t>
      </w:r>
      <w:proofErr w:type="spellEnd"/>
      <w:r w:rsidRPr="004106B7">
        <w:rPr>
          <w:sz w:val="24"/>
          <w:szCs w:val="24"/>
        </w:rPr>
        <w:t xml:space="preserve"> </w:t>
      </w:r>
      <w:proofErr w:type="spellStart"/>
      <w:r w:rsidRPr="004106B7">
        <w:rPr>
          <w:sz w:val="24"/>
          <w:szCs w:val="24"/>
        </w:rPr>
        <w:t>menulis</w:t>
      </w:r>
      <w:proofErr w:type="spellEnd"/>
      <w:r w:rsidRPr="004106B7">
        <w:rPr>
          <w:sz w:val="24"/>
          <w:szCs w:val="24"/>
        </w:rPr>
        <w:t xml:space="preserve"> </w:t>
      </w:r>
      <w:proofErr w:type="spellStart"/>
      <w:r w:rsidRPr="004106B7">
        <w:rPr>
          <w:sz w:val="24"/>
          <w:szCs w:val="24"/>
        </w:rPr>
        <w:t>teks</w:t>
      </w:r>
      <w:proofErr w:type="spellEnd"/>
      <w:r w:rsidRPr="004106B7">
        <w:rPr>
          <w:sz w:val="24"/>
          <w:szCs w:val="24"/>
        </w:rPr>
        <w:t xml:space="preserve"> </w:t>
      </w:r>
      <w:proofErr w:type="spellStart"/>
      <w:r w:rsidRPr="004106B7">
        <w:rPr>
          <w:sz w:val="24"/>
          <w:szCs w:val="24"/>
        </w:rPr>
        <w:t>resensi</w:t>
      </w:r>
      <w:proofErr w:type="spellEnd"/>
      <w:r w:rsidRPr="004106B7">
        <w:rPr>
          <w:sz w:val="24"/>
          <w:szCs w:val="24"/>
        </w:rPr>
        <w:t xml:space="preserve">. Teks </w:t>
      </w:r>
      <w:proofErr w:type="spellStart"/>
      <w:r w:rsidRPr="004106B7">
        <w:rPr>
          <w:sz w:val="24"/>
          <w:szCs w:val="24"/>
        </w:rPr>
        <w:t>resensi</w:t>
      </w:r>
      <w:proofErr w:type="spellEnd"/>
      <w:r w:rsidRPr="004106B7">
        <w:rPr>
          <w:sz w:val="24"/>
          <w:szCs w:val="24"/>
        </w:rPr>
        <w:t xml:space="preserve"> </w:t>
      </w:r>
      <w:proofErr w:type="spellStart"/>
      <w:r w:rsidRPr="004106B7">
        <w:rPr>
          <w:sz w:val="24"/>
          <w:szCs w:val="24"/>
        </w:rPr>
        <w:t>berisi</w:t>
      </w:r>
      <w:proofErr w:type="spellEnd"/>
      <w:r w:rsidRPr="004106B7">
        <w:rPr>
          <w:sz w:val="24"/>
          <w:szCs w:val="24"/>
        </w:rPr>
        <w:t xml:space="preserve"> </w:t>
      </w:r>
      <w:proofErr w:type="spellStart"/>
      <w:r w:rsidRPr="004106B7">
        <w:rPr>
          <w:sz w:val="24"/>
          <w:szCs w:val="24"/>
        </w:rPr>
        <w:t>ulasan</w:t>
      </w:r>
      <w:proofErr w:type="spellEnd"/>
      <w:r w:rsidRPr="004106B7">
        <w:rPr>
          <w:sz w:val="24"/>
          <w:szCs w:val="24"/>
        </w:rPr>
        <w:t xml:space="preserve"> </w:t>
      </w:r>
      <w:proofErr w:type="spellStart"/>
      <w:r w:rsidRPr="004106B7">
        <w:rPr>
          <w:sz w:val="24"/>
          <w:szCs w:val="24"/>
        </w:rPr>
        <w:t>atau</w:t>
      </w:r>
      <w:proofErr w:type="spellEnd"/>
      <w:r w:rsidRPr="004106B7">
        <w:rPr>
          <w:sz w:val="24"/>
          <w:szCs w:val="24"/>
        </w:rPr>
        <w:t xml:space="preserve"> </w:t>
      </w:r>
      <w:proofErr w:type="spellStart"/>
      <w:r w:rsidRPr="004106B7">
        <w:rPr>
          <w:sz w:val="24"/>
          <w:szCs w:val="24"/>
        </w:rPr>
        <w:t>penilaian</w:t>
      </w:r>
      <w:proofErr w:type="spellEnd"/>
      <w:r w:rsidRPr="004106B7">
        <w:rPr>
          <w:sz w:val="24"/>
          <w:szCs w:val="24"/>
        </w:rPr>
        <w:t xml:space="preserve"> </w:t>
      </w:r>
      <w:proofErr w:type="spellStart"/>
      <w:r w:rsidRPr="004106B7">
        <w:rPr>
          <w:sz w:val="24"/>
          <w:szCs w:val="24"/>
        </w:rPr>
        <w:t>terhadap</w:t>
      </w:r>
      <w:proofErr w:type="spellEnd"/>
      <w:r w:rsidRPr="004106B7">
        <w:rPr>
          <w:sz w:val="24"/>
          <w:szCs w:val="24"/>
        </w:rPr>
        <w:t xml:space="preserve"> </w:t>
      </w:r>
      <w:proofErr w:type="spellStart"/>
      <w:r w:rsidRPr="004106B7">
        <w:rPr>
          <w:sz w:val="24"/>
          <w:szCs w:val="24"/>
        </w:rPr>
        <w:t>suatu</w:t>
      </w:r>
      <w:proofErr w:type="spellEnd"/>
      <w:r w:rsidRPr="004106B7">
        <w:rPr>
          <w:sz w:val="24"/>
          <w:szCs w:val="24"/>
        </w:rPr>
        <w:t xml:space="preserve"> </w:t>
      </w:r>
      <w:proofErr w:type="spellStart"/>
      <w:r w:rsidRPr="004106B7">
        <w:rPr>
          <w:sz w:val="24"/>
          <w:szCs w:val="24"/>
        </w:rPr>
        <w:t>karya</w:t>
      </w:r>
      <w:proofErr w:type="spellEnd"/>
      <w:r w:rsidRPr="004106B7">
        <w:rPr>
          <w:sz w:val="24"/>
          <w:szCs w:val="24"/>
        </w:rPr>
        <w:t xml:space="preserve">, </w:t>
      </w:r>
      <w:proofErr w:type="spellStart"/>
      <w:r w:rsidRPr="004106B7">
        <w:rPr>
          <w:sz w:val="24"/>
          <w:szCs w:val="24"/>
        </w:rPr>
        <w:t>seperti</w:t>
      </w:r>
      <w:proofErr w:type="spellEnd"/>
      <w:r w:rsidRPr="004106B7">
        <w:rPr>
          <w:sz w:val="24"/>
          <w:szCs w:val="24"/>
        </w:rPr>
        <w:t xml:space="preserve"> </w:t>
      </w:r>
      <w:proofErr w:type="spellStart"/>
      <w:r w:rsidRPr="004106B7">
        <w:rPr>
          <w:sz w:val="24"/>
          <w:szCs w:val="24"/>
        </w:rPr>
        <w:t>buku</w:t>
      </w:r>
      <w:proofErr w:type="spellEnd"/>
      <w:r w:rsidRPr="004106B7">
        <w:rPr>
          <w:sz w:val="24"/>
          <w:szCs w:val="24"/>
        </w:rPr>
        <w:t xml:space="preserve">, film, </w:t>
      </w:r>
      <w:proofErr w:type="spellStart"/>
      <w:r w:rsidRPr="004106B7">
        <w:rPr>
          <w:sz w:val="24"/>
          <w:szCs w:val="24"/>
        </w:rPr>
        <w:t>karya</w:t>
      </w:r>
      <w:proofErr w:type="spellEnd"/>
      <w:r w:rsidRPr="004106B7">
        <w:rPr>
          <w:sz w:val="24"/>
          <w:szCs w:val="24"/>
        </w:rPr>
        <w:t xml:space="preserve"> sastra, </w:t>
      </w:r>
      <w:proofErr w:type="spellStart"/>
      <w:r w:rsidRPr="004106B7">
        <w:rPr>
          <w:sz w:val="24"/>
          <w:szCs w:val="24"/>
        </w:rPr>
        <w:t>atau</w:t>
      </w:r>
      <w:proofErr w:type="spellEnd"/>
      <w:r w:rsidRPr="004106B7">
        <w:rPr>
          <w:sz w:val="24"/>
          <w:szCs w:val="24"/>
        </w:rPr>
        <w:t xml:space="preserve"> </w:t>
      </w:r>
      <w:proofErr w:type="spellStart"/>
      <w:r w:rsidRPr="004106B7">
        <w:rPr>
          <w:sz w:val="24"/>
          <w:szCs w:val="24"/>
        </w:rPr>
        <w:t>karya</w:t>
      </w:r>
      <w:proofErr w:type="spellEnd"/>
      <w:r w:rsidRPr="004106B7">
        <w:rPr>
          <w:sz w:val="24"/>
          <w:szCs w:val="24"/>
        </w:rPr>
        <w:t xml:space="preserve"> </w:t>
      </w:r>
      <w:proofErr w:type="spellStart"/>
      <w:r w:rsidRPr="004106B7">
        <w:rPr>
          <w:sz w:val="24"/>
          <w:szCs w:val="24"/>
        </w:rPr>
        <w:t>seni</w:t>
      </w:r>
      <w:proofErr w:type="spellEnd"/>
      <w:r w:rsidRPr="004106B7">
        <w:rPr>
          <w:sz w:val="24"/>
          <w:szCs w:val="24"/>
        </w:rPr>
        <w:t xml:space="preserve"> </w:t>
      </w:r>
      <w:proofErr w:type="spellStart"/>
      <w:r w:rsidRPr="004106B7">
        <w:rPr>
          <w:sz w:val="24"/>
          <w:szCs w:val="24"/>
        </w:rPr>
        <w:t>lainnya</w:t>
      </w:r>
      <w:proofErr w:type="spellEnd"/>
      <w:r w:rsidRPr="004106B7">
        <w:rPr>
          <w:sz w:val="24"/>
          <w:szCs w:val="24"/>
        </w:rPr>
        <w:t xml:space="preserve">. </w:t>
      </w:r>
      <w:proofErr w:type="spellStart"/>
      <w:r w:rsidRPr="004106B7">
        <w:rPr>
          <w:sz w:val="24"/>
          <w:szCs w:val="24"/>
        </w:rPr>
        <w:t>Suherli</w:t>
      </w:r>
      <w:proofErr w:type="spellEnd"/>
      <w:r w:rsidRPr="004106B7">
        <w:rPr>
          <w:sz w:val="24"/>
          <w:szCs w:val="24"/>
        </w:rPr>
        <w:t xml:space="preserve"> et al. (2017) </w:t>
      </w:r>
      <w:proofErr w:type="spellStart"/>
      <w:r w:rsidRPr="004106B7">
        <w:rPr>
          <w:sz w:val="24"/>
          <w:szCs w:val="24"/>
        </w:rPr>
        <w:t>menjelaskan</w:t>
      </w:r>
      <w:proofErr w:type="spellEnd"/>
      <w:r w:rsidRPr="004106B7">
        <w:rPr>
          <w:sz w:val="24"/>
          <w:szCs w:val="24"/>
        </w:rPr>
        <w:t xml:space="preserve"> </w:t>
      </w:r>
      <w:proofErr w:type="spellStart"/>
      <w:r w:rsidRPr="004106B7">
        <w:rPr>
          <w:sz w:val="24"/>
          <w:szCs w:val="24"/>
        </w:rPr>
        <w:t>bahwa</w:t>
      </w:r>
      <w:proofErr w:type="spellEnd"/>
      <w:r w:rsidRPr="004106B7">
        <w:rPr>
          <w:sz w:val="24"/>
          <w:szCs w:val="24"/>
        </w:rPr>
        <w:t xml:space="preserve"> </w:t>
      </w:r>
      <w:proofErr w:type="spellStart"/>
      <w:r w:rsidRPr="004106B7">
        <w:rPr>
          <w:sz w:val="24"/>
          <w:szCs w:val="24"/>
        </w:rPr>
        <w:t>resensi</w:t>
      </w:r>
      <w:proofErr w:type="spellEnd"/>
      <w:r w:rsidRPr="004106B7">
        <w:rPr>
          <w:sz w:val="24"/>
          <w:szCs w:val="24"/>
        </w:rPr>
        <w:t xml:space="preserve"> </w:t>
      </w:r>
      <w:proofErr w:type="spellStart"/>
      <w:r w:rsidRPr="004106B7">
        <w:rPr>
          <w:sz w:val="24"/>
          <w:szCs w:val="24"/>
        </w:rPr>
        <w:t>tidak</w:t>
      </w:r>
      <w:proofErr w:type="spellEnd"/>
      <w:r w:rsidRPr="004106B7">
        <w:rPr>
          <w:sz w:val="24"/>
          <w:szCs w:val="24"/>
        </w:rPr>
        <w:t xml:space="preserve"> </w:t>
      </w:r>
      <w:proofErr w:type="spellStart"/>
      <w:r w:rsidRPr="004106B7">
        <w:rPr>
          <w:sz w:val="24"/>
          <w:szCs w:val="24"/>
        </w:rPr>
        <w:t>hanya</w:t>
      </w:r>
      <w:proofErr w:type="spellEnd"/>
      <w:r w:rsidRPr="004106B7">
        <w:rPr>
          <w:sz w:val="24"/>
          <w:szCs w:val="24"/>
        </w:rPr>
        <w:t xml:space="preserve"> </w:t>
      </w:r>
      <w:proofErr w:type="spellStart"/>
      <w:r w:rsidRPr="004106B7">
        <w:rPr>
          <w:sz w:val="24"/>
          <w:szCs w:val="24"/>
        </w:rPr>
        <w:t>memuat</w:t>
      </w:r>
      <w:proofErr w:type="spellEnd"/>
      <w:r w:rsidRPr="004106B7">
        <w:rPr>
          <w:sz w:val="24"/>
          <w:szCs w:val="24"/>
        </w:rPr>
        <w:t xml:space="preserve"> </w:t>
      </w:r>
      <w:proofErr w:type="spellStart"/>
      <w:r w:rsidRPr="004106B7">
        <w:rPr>
          <w:sz w:val="24"/>
          <w:szCs w:val="24"/>
        </w:rPr>
        <w:t>ringkasan</w:t>
      </w:r>
      <w:proofErr w:type="spellEnd"/>
      <w:r w:rsidRPr="004106B7">
        <w:rPr>
          <w:sz w:val="24"/>
          <w:szCs w:val="24"/>
        </w:rPr>
        <w:t xml:space="preserve">, </w:t>
      </w:r>
      <w:proofErr w:type="spellStart"/>
      <w:r w:rsidRPr="004106B7">
        <w:rPr>
          <w:sz w:val="24"/>
          <w:szCs w:val="24"/>
        </w:rPr>
        <w:t>tetapi</w:t>
      </w:r>
      <w:proofErr w:type="spellEnd"/>
      <w:r w:rsidRPr="004106B7">
        <w:rPr>
          <w:sz w:val="24"/>
          <w:szCs w:val="24"/>
        </w:rPr>
        <w:t xml:space="preserve"> juga </w:t>
      </w:r>
      <w:proofErr w:type="spellStart"/>
      <w:r w:rsidRPr="004106B7">
        <w:rPr>
          <w:sz w:val="24"/>
          <w:szCs w:val="24"/>
        </w:rPr>
        <w:t>penilaian</w:t>
      </w:r>
      <w:proofErr w:type="spellEnd"/>
      <w:r w:rsidRPr="004106B7">
        <w:rPr>
          <w:sz w:val="24"/>
          <w:szCs w:val="24"/>
        </w:rPr>
        <w:t xml:space="preserve"> </w:t>
      </w:r>
      <w:proofErr w:type="spellStart"/>
      <w:r w:rsidRPr="004106B7">
        <w:rPr>
          <w:sz w:val="24"/>
          <w:szCs w:val="24"/>
        </w:rPr>
        <w:t>terhadap</w:t>
      </w:r>
      <w:proofErr w:type="spellEnd"/>
      <w:r w:rsidRPr="004106B7">
        <w:rPr>
          <w:sz w:val="24"/>
          <w:szCs w:val="24"/>
        </w:rPr>
        <w:t xml:space="preserve"> </w:t>
      </w:r>
      <w:proofErr w:type="spellStart"/>
      <w:r w:rsidRPr="004106B7">
        <w:rPr>
          <w:sz w:val="24"/>
          <w:szCs w:val="24"/>
        </w:rPr>
        <w:t>keunggulan</w:t>
      </w:r>
      <w:proofErr w:type="spellEnd"/>
      <w:r w:rsidRPr="004106B7">
        <w:rPr>
          <w:sz w:val="24"/>
          <w:szCs w:val="24"/>
        </w:rPr>
        <w:t xml:space="preserve"> dan </w:t>
      </w:r>
      <w:proofErr w:type="spellStart"/>
      <w:r w:rsidRPr="004106B7">
        <w:rPr>
          <w:sz w:val="24"/>
          <w:szCs w:val="24"/>
        </w:rPr>
        <w:t>kelemahan</w:t>
      </w:r>
      <w:proofErr w:type="spellEnd"/>
      <w:r w:rsidRPr="004106B7">
        <w:rPr>
          <w:sz w:val="24"/>
          <w:szCs w:val="24"/>
        </w:rPr>
        <w:t xml:space="preserve"> </w:t>
      </w:r>
      <w:proofErr w:type="spellStart"/>
      <w:r w:rsidRPr="004106B7">
        <w:rPr>
          <w:sz w:val="24"/>
          <w:szCs w:val="24"/>
        </w:rPr>
        <w:t>karya</w:t>
      </w:r>
      <w:proofErr w:type="spellEnd"/>
      <w:r w:rsidRPr="004106B7">
        <w:rPr>
          <w:sz w:val="24"/>
          <w:szCs w:val="24"/>
        </w:rPr>
        <w:t xml:space="preserve">. Oleh </w:t>
      </w:r>
      <w:proofErr w:type="spellStart"/>
      <w:r w:rsidRPr="004106B7">
        <w:rPr>
          <w:sz w:val="24"/>
          <w:szCs w:val="24"/>
        </w:rPr>
        <w:t>karena</w:t>
      </w:r>
      <w:proofErr w:type="spellEnd"/>
      <w:r w:rsidRPr="004106B7">
        <w:rPr>
          <w:sz w:val="24"/>
          <w:szCs w:val="24"/>
        </w:rPr>
        <w:t xml:space="preserve"> </w:t>
      </w:r>
      <w:proofErr w:type="spellStart"/>
      <w:r w:rsidRPr="004106B7">
        <w:rPr>
          <w:sz w:val="24"/>
          <w:szCs w:val="24"/>
        </w:rPr>
        <w:t>itu</w:t>
      </w:r>
      <w:proofErr w:type="spellEnd"/>
      <w:r w:rsidRPr="004106B7">
        <w:rPr>
          <w:sz w:val="24"/>
          <w:szCs w:val="24"/>
        </w:rPr>
        <w:t xml:space="preserve">, </w:t>
      </w:r>
      <w:proofErr w:type="spellStart"/>
      <w:r w:rsidRPr="004106B7">
        <w:rPr>
          <w:sz w:val="24"/>
          <w:szCs w:val="24"/>
        </w:rPr>
        <w:t>menulis</w:t>
      </w:r>
      <w:proofErr w:type="spellEnd"/>
      <w:r w:rsidRPr="004106B7">
        <w:rPr>
          <w:sz w:val="24"/>
          <w:szCs w:val="24"/>
        </w:rPr>
        <w:t xml:space="preserve"> </w:t>
      </w:r>
      <w:proofErr w:type="spellStart"/>
      <w:r w:rsidRPr="004106B7">
        <w:rPr>
          <w:sz w:val="24"/>
          <w:szCs w:val="24"/>
        </w:rPr>
        <w:t>resensi</w:t>
      </w:r>
      <w:proofErr w:type="spellEnd"/>
      <w:r w:rsidRPr="004106B7">
        <w:rPr>
          <w:sz w:val="24"/>
          <w:szCs w:val="24"/>
        </w:rPr>
        <w:t xml:space="preserve"> </w:t>
      </w:r>
      <w:proofErr w:type="spellStart"/>
      <w:r w:rsidRPr="004106B7">
        <w:rPr>
          <w:sz w:val="24"/>
          <w:szCs w:val="24"/>
        </w:rPr>
        <w:t>menuntut</w:t>
      </w:r>
      <w:proofErr w:type="spellEnd"/>
      <w:r w:rsidRPr="004106B7">
        <w:rPr>
          <w:sz w:val="24"/>
          <w:szCs w:val="24"/>
        </w:rPr>
        <w:t xml:space="preserve"> </w:t>
      </w:r>
      <w:proofErr w:type="spellStart"/>
      <w:r w:rsidRPr="004106B7">
        <w:rPr>
          <w:sz w:val="24"/>
          <w:szCs w:val="24"/>
        </w:rPr>
        <w:t>kemampuan</w:t>
      </w:r>
      <w:proofErr w:type="spellEnd"/>
      <w:r w:rsidRPr="004106B7">
        <w:rPr>
          <w:sz w:val="24"/>
          <w:szCs w:val="24"/>
        </w:rPr>
        <w:t xml:space="preserve"> </w:t>
      </w:r>
      <w:proofErr w:type="spellStart"/>
      <w:r w:rsidRPr="004106B7">
        <w:rPr>
          <w:sz w:val="24"/>
          <w:szCs w:val="24"/>
        </w:rPr>
        <w:t>membaca</w:t>
      </w:r>
      <w:proofErr w:type="spellEnd"/>
      <w:r w:rsidRPr="004106B7">
        <w:rPr>
          <w:sz w:val="24"/>
          <w:szCs w:val="24"/>
        </w:rPr>
        <w:t xml:space="preserve"> </w:t>
      </w:r>
      <w:proofErr w:type="spellStart"/>
      <w:r w:rsidRPr="004106B7">
        <w:rPr>
          <w:sz w:val="24"/>
          <w:szCs w:val="24"/>
        </w:rPr>
        <w:t>kritis</w:t>
      </w:r>
      <w:proofErr w:type="spellEnd"/>
      <w:r w:rsidRPr="004106B7">
        <w:rPr>
          <w:sz w:val="24"/>
          <w:szCs w:val="24"/>
        </w:rPr>
        <w:t xml:space="preserve">, </w:t>
      </w:r>
      <w:proofErr w:type="spellStart"/>
      <w:r w:rsidRPr="004106B7">
        <w:rPr>
          <w:sz w:val="24"/>
          <w:szCs w:val="24"/>
        </w:rPr>
        <w:t>memahami</w:t>
      </w:r>
      <w:proofErr w:type="spellEnd"/>
      <w:r w:rsidRPr="004106B7">
        <w:rPr>
          <w:sz w:val="24"/>
          <w:szCs w:val="24"/>
        </w:rPr>
        <w:t xml:space="preserve"> </w:t>
      </w:r>
      <w:proofErr w:type="spellStart"/>
      <w:r w:rsidRPr="004106B7">
        <w:rPr>
          <w:sz w:val="24"/>
          <w:szCs w:val="24"/>
        </w:rPr>
        <w:t>isi</w:t>
      </w:r>
      <w:proofErr w:type="spellEnd"/>
      <w:r w:rsidRPr="004106B7">
        <w:rPr>
          <w:sz w:val="24"/>
          <w:szCs w:val="24"/>
        </w:rPr>
        <w:t xml:space="preserve"> </w:t>
      </w:r>
      <w:proofErr w:type="spellStart"/>
      <w:r w:rsidRPr="004106B7">
        <w:rPr>
          <w:sz w:val="24"/>
          <w:szCs w:val="24"/>
        </w:rPr>
        <w:t>karya</w:t>
      </w:r>
      <w:proofErr w:type="spellEnd"/>
      <w:r w:rsidRPr="004106B7">
        <w:rPr>
          <w:sz w:val="24"/>
          <w:szCs w:val="24"/>
        </w:rPr>
        <w:t xml:space="preserve">, </w:t>
      </w:r>
      <w:proofErr w:type="spellStart"/>
      <w:r w:rsidRPr="004106B7">
        <w:rPr>
          <w:sz w:val="24"/>
          <w:szCs w:val="24"/>
        </w:rPr>
        <w:t>menyusun</w:t>
      </w:r>
      <w:proofErr w:type="spellEnd"/>
      <w:r w:rsidRPr="004106B7">
        <w:rPr>
          <w:sz w:val="24"/>
          <w:szCs w:val="24"/>
        </w:rPr>
        <w:t xml:space="preserve"> </w:t>
      </w:r>
      <w:proofErr w:type="spellStart"/>
      <w:r w:rsidRPr="004106B7">
        <w:rPr>
          <w:sz w:val="24"/>
          <w:szCs w:val="24"/>
        </w:rPr>
        <w:t>argumen</w:t>
      </w:r>
      <w:proofErr w:type="spellEnd"/>
      <w:r w:rsidRPr="004106B7">
        <w:rPr>
          <w:sz w:val="24"/>
          <w:szCs w:val="24"/>
        </w:rPr>
        <w:t xml:space="preserve">, </w:t>
      </w:r>
      <w:proofErr w:type="spellStart"/>
      <w:r w:rsidRPr="004106B7">
        <w:rPr>
          <w:sz w:val="24"/>
          <w:szCs w:val="24"/>
        </w:rPr>
        <w:t>menggunakan</w:t>
      </w:r>
      <w:proofErr w:type="spellEnd"/>
      <w:r w:rsidRPr="004106B7">
        <w:rPr>
          <w:sz w:val="24"/>
          <w:szCs w:val="24"/>
        </w:rPr>
        <w:t xml:space="preserve"> </w:t>
      </w:r>
      <w:proofErr w:type="spellStart"/>
      <w:r w:rsidRPr="004106B7">
        <w:rPr>
          <w:sz w:val="24"/>
          <w:szCs w:val="24"/>
        </w:rPr>
        <w:t>kalimat</w:t>
      </w:r>
      <w:proofErr w:type="spellEnd"/>
      <w:r w:rsidRPr="004106B7">
        <w:rPr>
          <w:sz w:val="24"/>
          <w:szCs w:val="24"/>
        </w:rPr>
        <w:t xml:space="preserve"> </w:t>
      </w:r>
      <w:proofErr w:type="spellStart"/>
      <w:r w:rsidRPr="004106B7">
        <w:rPr>
          <w:sz w:val="24"/>
          <w:szCs w:val="24"/>
        </w:rPr>
        <w:t>efektif</w:t>
      </w:r>
      <w:proofErr w:type="spellEnd"/>
      <w:r w:rsidRPr="004106B7">
        <w:rPr>
          <w:sz w:val="24"/>
          <w:szCs w:val="24"/>
        </w:rPr>
        <w:t xml:space="preserve">, </w:t>
      </w:r>
      <w:proofErr w:type="spellStart"/>
      <w:r w:rsidRPr="004106B7">
        <w:rPr>
          <w:sz w:val="24"/>
          <w:szCs w:val="24"/>
        </w:rPr>
        <w:t>memilih</w:t>
      </w:r>
      <w:proofErr w:type="spellEnd"/>
      <w:r w:rsidRPr="004106B7">
        <w:rPr>
          <w:sz w:val="24"/>
          <w:szCs w:val="24"/>
        </w:rPr>
        <w:t xml:space="preserve"> </w:t>
      </w:r>
      <w:proofErr w:type="spellStart"/>
      <w:r w:rsidRPr="004106B7">
        <w:rPr>
          <w:sz w:val="24"/>
          <w:szCs w:val="24"/>
        </w:rPr>
        <w:t>diksi</w:t>
      </w:r>
      <w:proofErr w:type="spellEnd"/>
      <w:r w:rsidRPr="004106B7">
        <w:rPr>
          <w:sz w:val="24"/>
          <w:szCs w:val="24"/>
        </w:rPr>
        <w:t xml:space="preserve">, dan </w:t>
      </w:r>
      <w:proofErr w:type="spellStart"/>
      <w:r w:rsidRPr="004106B7">
        <w:rPr>
          <w:sz w:val="24"/>
          <w:szCs w:val="24"/>
        </w:rPr>
        <w:t>menerapkan</w:t>
      </w:r>
      <w:proofErr w:type="spellEnd"/>
      <w:r w:rsidRPr="004106B7">
        <w:rPr>
          <w:sz w:val="24"/>
          <w:szCs w:val="24"/>
        </w:rPr>
        <w:t xml:space="preserve"> </w:t>
      </w:r>
      <w:proofErr w:type="spellStart"/>
      <w:r w:rsidRPr="004106B7">
        <w:rPr>
          <w:sz w:val="24"/>
          <w:szCs w:val="24"/>
        </w:rPr>
        <w:t>ejaan</w:t>
      </w:r>
      <w:proofErr w:type="spellEnd"/>
      <w:r w:rsidRPr="004106B7">
        <w:rPr>
          <w:sz w:val="24"/>
          <w:szCs w:val="24"/>
        </w:rPr>
        <w:t xml:space="preserve"> </w:t>
      </w:r>
      <w:proofErr w:type="spellStart"/>
      <w:r w:rsidRPr="004106B7">
        <w:rPr>
          <w:sz w:val="24"/>
          <w:szCs w:val="24"/>
        </w:rPr>
        <w:t>secara</w:t>
      </w:r>
      <w:proofErr w:type="spellEnd"/>
      <w:r w:rsidRPr="004106B7">
        <w:rPr>
          <w:sz w:val="24"/>
          <w:szCs w:val="24"/>
        </w:rPr>
        <w:t xml:space="preserve"> </w:t>
      </w:r>
      <w:proofErr w:type="spellStart"/>
      <w:r w:rsidRPr="004106B7">
        <w:rPr>
          <w:sz w:val="24"/>
          <w:szCs w:val="24"/>
        </w:rPr>
        <w:t>tepat</w:t>
      </w:r>
      <w:proofErr w:type="spellEnd"/>
      <w:r w:rsidRPr="004106B7">
        <w:rPr>
          <w:sz w:val="24"/>
          <w:szCs w:val="24"/>
        </w:rPr>
        <w:t xml:space="preserve">. </w:t>
      </w:r>
      <w:proofErr w:type="spellStart"/>
      <w:r w:rsidRPr="004106B7">
        <w:rPr>
          <w:sz w:val="24"/>
          <w:szCs w:val="24"/>
        </w:rPr>
        <w:t>Kegiatan</w:t>
      </w:r>
      <w:proofErr w:type="spellEnd"/>
      <w:r w:rsidRPr="004106B7">
        <w:rPr>
          <w:sz w:val="24"/>
          <w:szCs w:val="24"/>
        </w:rPr>
        <w:t xml:space="preserve"> </w:t>
      </w:r>
      <w:proofErr w:type="spellStart"/>
      <w:r w:rsidRPr="004106B7">
        <w:rPr>
          <w:sz w:val="24"/>
          <w:szCs w:val="24"/>
        </w:rPr>
        <w:t>meresensi</w:t>
      </w:r>
      <w:proofErr w:type="spellEnd"/>
      <w:r w:rsidRPr="004106B7">
        <w:rPr>
          <w:sz w:val="24"/>
          <w:szCs w:val="24"/>
        </w:rPr>
        <w:t xml:space="preserve"> juga </w:t>
      </w:r>
      <w:proofErr w:type="spellStart"/>
      <w:r w:rsidRPr="004106B7">
        <w:rPr>
          <w:sz w:val="24"/>
          <w:szCs w:val="24"/>
        </w:rPr>
        <w:t>melatih</w:t>
      </w:r>
      <w:proofErr w:type="spellEnd"/>
      <w:r w:rsidRPr="004106B7">
        <w:rPr>
          <w:sz w:val="24"/>
          <w:szCs w:val="24"/>
        </w:rPr>
        <w:t xml:space="preserve"> </w:t>
      </w:r>
      <w:proofErr w:type="spellStart"/>
      <w:r w:rsidRPr="004106B7">
        <w:rPr>
          <w:sz w:val="24"/>
          <w:szCs w:val="24"/>
        </w:rPr>
        <w:t>siswa</w:t>
      </w:r>
      <w:proofErr w:type="spellEnd"/>
      <w:r w:rsidRPr="004106B7">
        <w:rPr>
          <w:sz w:val="24"/>
          <w:szCs w:val="24"/>
        </w:rPr>
        <w:t xml:space="preserve"> </w:t>
      </w:r>
      <w:proofErr w:type="spellStart"/>
      <w:r w:rsidRPr="004106B7">
        <w:rPr>
          <w:sz w:val="24"/>
          <w:szCs w:val="24"/>
        </w:rPr>
        <w:t>untuk</w:t>
      </w:r>
      <w:proofErr w:type="spellEnd"/>
      <w:r w:rsidRPr="004106B7">
        <w:rPr>
          <w:sz w:val="24"/>
          <w:szCs w:val="24"/>
        </w:rPr>
        <w:t xml:space="preserve"> </w:t>
      </w:r>
      <w:proofErr w:type="spellStart"/>
      <w:r w:rsidRPr="004106B7">
        <w:rPr>
          <w:sz w:val="24"/>
          <w:szCs w:val="24"/>
        </w:rPr>
        <w:t>membangun</w:t>
      </w:r>
      <w:proofErr w:type="spellEnd"/>
      <w:r w:rsidRPr="004106B7">
        <w:rPr>
          <w:sz w:val="24"/>
          <w:szCs w:val="24"/>
        </w:rPr>
        <w:t xml:space="preserve"> </w:t>
      </w:r>
      <w:proofErr w:type="spellStart"/>
      <w:r w:rsidRPr="004106B7">
        <w:rPr>
          <w:sz w:val="24"/>
          <w:szCs w:val="24"/>
        </w:rPr>
        <w:t>sikap</w:t>
      </w:r>
      <w:proofErr w:type="spellEnd"/>
      <w:r w:rsidRPr="004106B7">
        <w:rPr>
          <w:sz w:val="24"/>
          <w:szCs w:val="24"/>
        </w:rPr>
        <w:t xml:space="preserve"> </w:t>
      </w:r>
      <w:proofErr w:type="spellStart"/>
      <w:r w:rsidRPr="004106B7">
        <w:rPr>
          <w:sz w:val="24"/>
          <w:szCs w:val="24"/>
        </w:rPr>
        <w:t>objektif</w:t>
      </w:r>
      <w:proofErr w:type="spellEnd"/>
      <w:r w:rsidRPr="004106B7">
        <w:rPr>
          <w:sz w:val="24"/>
          <w:szCs w:val="24"/>
        </w:rPr>
        <w:t xml:space="preserve">, </w:t>
      </w:r>
      <w:proofErr w:type="spellStart"/>
      <w:r w:rsidRPr="004106B7">
        <w:rPr>
          <w:sz w:val="24"/>
          <w:szCs w:val="24"/>
        </w:rPr>
        <w:t>bernalar</w:t>
      </w:r>
      <w:proofErr w:type="spellEnd"/>
      <w:r w:rsidRPr="004106B7">
        <w:rPr>
          <w:sz w:val="24"/>
          <w:szCs w:val="24"/>
        </w:rPr>
        <w:t xml:space="preserve">, dan </w:t>
      </w:r>
      <w:proofErr w:type="spellStart"/>
      <w:r w:rsidRPr="004106B7">
        <w:rPr>
          <w:sz w:val="24"/>
          <w:szCs w:val="24"/>
        </w:rPr>
        <w:t>bertanggung</w:t>
      </w:r>
      <w:proofErr w:type="spellEnd"/>
      <w:r w:rsidRPr="004106B7">
        <w:rPr>
          <w:sz w:val="24"/>
          <w:szCs w:val="24"/>
        </w:rPr>
        <w:t xml:space="preserve"> </w:t>
      </w:r>
      <w:proofErr w:type="spellStart"/>
      <w:r w:rsidRPr="004106B7">
        <w:rPr>
          <w:sz w:val="24"/>
          <w:szCs w:val="24"/>
        </w:rPr>
        <w:t>jawab</w:t>
      </w:r>
      <w:proofErr w:type="spellEnd"/>
      <w:r w:rsidRPr="004106B7">
        <w:rPr>
          <w:sz w:val="24"/>
          <w:szCs w:val="24"/>
        </w:rPr>
        <w:t xml:space="preserve"> </w:t>
      </w:r>
      <w:proofErr w:type="spellStart"/>
      <w:r w:rsidRPr="004106B7">
        <w:rPr>
          <w:sz w:val="24"/>
          <w:szCs w:val="24"/>
        </w:rPr>
        <w:t>dalam</w:t>
      </w:r>
      <w:proofErr w:type="spellEnd"/>
      <w:r w:rsidRPr="004106B7">
        <w:rPr>
          <w:sz w:val="24"/>
          <w:szCs w:val="24"/>
        </w:rPr>
        <w:t xml:space="preserve"> </w:t>
      </w:r>
      <w:proofErr w:type="spellStart"/>
      <w:r w:rsidRPr="004106B7">
        <w:rPr>
          <w:sz w:val="24"/>
          <w:szCs w:val="24"/>
        </w:rPr>
        <w:t>menyampaikan</w:t>
      </w:r>
      <w:proofErr w:type="spellEnd"/>
      <w:r w:rsidRPr="004106B7">
        <w:rPr>
          <w:sz w:val="24"/>
          <w:szCs w:val="24"/>
        </w:rPr>
        <w:t xml:space="preserve"> </w:t>
      </w:r>
      <w:proofErr w:type="spellStart"/>
      <w:r w:rsidRPr="004106B7">
        <w:rPr>
          <w:sz w:val="24"/>
          <w:szCs w:val="24"/>
        </w:rPr>
        <w:t>penilaian</w:t>
      </w:r>
      <w:proofErr w:type="spellEnd"/>
      <w:r w:rsidRPr="004106B7">
        <w:rPr>
          <w:sz w:val="24"/>
          <w:szCs w:val="24"/>
        </w:rPr>
        <w:t>.</w:t>
      </w:r>
    </w:p>
    <w:p w14:paraId="22F0D95E" w14:textId="77777777" w:rsidR="00DB332F" w:rsidRPr="004106B7" w:rsidRDefault="00DB332F" w:rsidP="00DB332F">
      <w:pPr>
        <w:ind w:firstLine="567"/>
        <w:jc w:val="both"/>
        <w:rPr>
          <w:sz w:val="24"/>
          <w:szCs w:val="24"/>
        </w:rPr>
      </w:pPr>
      <w:proofErr w:type="spellStart"/>
      <w:r w:rsidRPr="004106B7">
        <w:rPr>
          <w:sz w:val="24"/>
          <w:szCs w:val="24"/>
        </w:rPr>
        <w:t>Meskipun</w:t>
      </w:r>
      <w:proofErr w:type="spellEnd"/>
      <w:r w:rsidRPr="004106B7">
        <w:rPr>
          <w:sz w:val="24"/>
          <w:szCs w:val="24"/>
        </w:rPr>
        <w:t xml:space="preserve"> </w:t>
      </w:r>
      <w:proofErr w:type="spellStart"/>
      <w:r w:rsidRPr="004106B7">
        <w:rPr>
          <w:sz w:val="24"/>
          <w:szCs w:val="24"/>
        </w:rPr>
        <w:t>demikian</w:t>
      </w:r>
      <w:proofErr w:type="spellEnd"/>
      <w:r w:rsidRPr="004106B7">
        <w:rPr>
          <w:sz w:val="24"/>
          <w:szCs w:val="24"/>
        </w:rPr>
        <w:t xml:space="preserve">, </w:t>
      </w:r>
      <w:proofErr w:type="spellStart"/>
      <w:r w:rsidRPr="004106B7">
        <w:rPr>
          <w:sz w:val="24"/>
          <w:szCs w:val="24"/>
        </w:rPr>
        <w:t>pembelajaran</w:t>
      </w:r>
      <w:proofErr w:type="spellEnd"/>
      <w:r w:rsidRPr="004106B7">
        <w:rPr>
          <w:sz w:val="24"/>
          <w:szCs w:val="24"/>
        </w:rPr>
        <w:t xml:space="preserve"> </w:t>
      </w:r>
      <w:proofErr w:type="spellStart"/>
      <w:r w:rsidRPr="004106B7">
        <w:rPr>
          <w:sz w:val="24"/>
          <w:szCs w:val="24"/>
        </w:rPr>
        <w:t>menulis</w:t>
      </w:r>
      <w:proofErr w:type="spellEnd"/>
      <w:r w:rsidRPr="004106B7">
        <w:rPr>
          <w:sz w:val="24"/>
          <w:szCs w:val="24"/>
        </w:rPr>
        <w:t xml:space="preserve"> </w:t>
      </w:r>
      <w:proofErr w:type="spellStart"/>
      <w:r w:rsidRPr="004106B7">
        <w:rPr>
          <w:sz w:val="24"/>
          <w:szCs w:val="24"/>
        </w:rPr>
        <w:t>teks</w:t>
      </w:r>
      <w:proofErr w:type="spellEnd"/>
      <w:r w:rsidRPr="004106B7">
        <w:rPr>
          <w:sz w:val="24"/>
          <w:szCs w:val="24"/>
        </w:rPr>
        <w:t xml:space="preserve"> </w:t>
      </w:r>
      <w:proofErr w:type="spellStart"/>
      <w:r w:rsidRPr="004106B7">
        <w:rPr>
          <w:sz w:val="24"/>
          <w:szCs w:val="24"/>
        </w:rPr>
        <w:t>resensi</w:t>
      </w:r>
      <w:proofErr w:type="spellEnd"/>
      <w:r w:rsidRPr="004106B7">
        <w:rPr>
          <w:sz w:val="24"/>
          <w:szCs w:val="24"/>
        </w:rPr>
        <w:t xml:space="preserve"> </w:t>
      </w:r>
      <w:proofErr w:type="spellStart"/>
      <w:r w:rsidRPr="004106B7">
        <w:rPr>
          <w:sz w:val="24"/>
          <w:szCs w:val="24"/>
        </w:rPr>
        <w:t>masih</w:t>
      </w:r>
      <w:proofErr w:type="spellEnd"/>
      <w:r w:rsidRPr="004106B7">
        <w:rPr>
          <w:sz w:val="24"/>
          <w:szCs w:val="24"/>
        </w:rPr>
        <w:t xml:space="preserve"> </w:t>
      </w:r>
      <w:proofErr w:type="spellStart"/>
      <w:r w:rsidRPr="004106B7">
        <w:rPr>
          <w:sz w:val="24"/>
          <w:szCs w:val="24"/>
        </w:rPr>
        <w:t>menghadapi</w:t>
      </w:r>
      <w:proofErr w:type="spellEnd"/>
      <w:r w:rsidRPr="004106B7">
        <w:rPr>
          <w:sz w:val="24"/>
          <w:szCs w:val="24"/>
        </w:rPr>
        <w:t xml:space="preserve"> </w:t>
      </w:r>
      <w:proofErr w:type="spellStart"/>
      <w:r w:rsidRPr="004106B7">
        <w:rPr>
          <w:sz w:val="24"/>
          <w:szCs w:val="24"/>
        </w:rPr>
        <w:t>berbagai</w:t>
      </w:r>
      <w:proofErr w:type="spellEnd"/>
      <w:r w:rsidRPr="004106B7">
        <w:rPr>
          <w:sz w:val="24"/>
          <w:szCs w:val="24"/>
        </w:rPr>
        <w:t xml:space="preserve"> </w:t>
      </w:r>
      <w:proofErr w:type="spellStart"/>
      <w:r w:rsidRPr="004106B7">
        <w:rPr>
          <w:sz w:val="24"/>
          <w:szCs w:val="24"/>
        </w:rPr>
        <w:t>kendala</w:t>
      </w:r>
      <w:proofErr w:type="spellEnd"/>
      <w:r w:rsidRPr="004106B7">
        <w:rPr>
          <w:sz w:val="24"/>
          <w:szCs w:val="24"/>
        </w:rPr>
        <w:t xml:space="preserve">. </w:t>
      </w:r>
      <w:proofErr w:type="spellStart"/>
      <w:r w:rsidRPr="004106B7">
        <w:rPr>
          <w:sz w:val="24"/>
          <w:szCs w:val="24"/>
        </w:rPr>
        <w:t>Siswa</w:t>
      </w:r>
      <w:proofErr w:type="spellEnd"/>
      <w:r w:rsidRPr="004106B7">
        <w:rPr>
          <w:sz w:val="24"/>
          <w:szCs w:val="24"/>
        </w:rPr>
        <w:t xml:space="preserve"> </w:t>
      </w:r>
      <w:proofErr w:type="spellStart"/>
      <w:r w:rsidRPr="004106B7">
        <w:rPr>
          <w:sz w:val="24"/>
          <w:szCs w:val="24"/>
        </w:rPr>
        <w:t>sering</w:t>
      </w:r>
      <w:proofErr w:type="spellEnd"/>
      <w:r w:rsidRPr="004106B7">
        <w:rPr>
          <w:sz w:val="24"/>
          <w:szCs w:val="24"/>
        </w:rPr>
        <w:t xml:space="preserve"> </w:t>
      </w:r>
      <w:proofErr w:type="spellStart"/>
      <w:r w:rsidRPr="004106B7">
        <w:rPr>
          <w:sz w:val="24"/>
          <w:szCs w:val="24"/>
        </w:rPr>
        <w:t>mengalami</w:t>
      </w:r>
      <w:proofErr w:type="spellEnd"/>
      <w:r w:rsidRPr="004106B7">
        <w:rPr>
          <w:sz w:val="24"/>
          <w:szCs w:val="24"/>
        </w:rPr>
        <w:t xml:space="preserve"> </w:t>
      </w:r>
      <w:proofErr w:type="spellStart"/>
      <w:r w:rsidRPr="004106B7">
        <w:rPr>
          <w:sz w:val="24"/>
          <w:szCs w:val="24"/>
        </w:rPr>
        <w:t>kesulitan</w:t>
      </w:r>
      <w:proofErr w:type="spellEnd"/>
      <w:r w:rsidRPr="004106B7">
        <w:rPr>
          <w:sz w:val="24"/>
          <w:szCs w:val="24"/>
        </w:rPr>
        <w:t xml:space="preserve"> </w:t>
      </w:r>
      <w:proofErr w:type="spellStart"/>
      <w:r w:rsidRPr="004106B7">
        <w:rPr>
          <w:sz w:val="24"/>
          <w:szCs w:val="24"/>
        </w:rPr>
        <w:t>menentukan</w:t>
      </w:r>
      <w:proofErr w:type="spellEnd"/>
      <w:r w:rsidRPr="004106B7">
        <w:rPr>
          <w:sz w:val="24"/>
          <w:szCs w:val="24"/>
        </w:rPr>
        <w:t xml:space="preserve"> </w:t>
      </w:r>
      <w:proofErr w:type="spellStart"/>
      <w:r w:rsidRPr="004106B7">
        <w:rPr>
          <w:sz w:val="24"/>
          <w:szCs w:val="24"/>
        </w:rPr>
        <w:t>gagasan</w:t>
      </w:r>
      <w:proofErr w:type="spellEnd"/>
      <w:r w:rsidRPr="004106B7">
        <w:rPr>
          <w:sz w:val="24"/>
          <w:szCs w:val="24"/>
        </w:rPr>
        <w:t xml:space="preserve"> </w:t>
      </w:r>
      <w:proofErr w:type="spellStart"/>
      <w:r w:rsidRPr="004106B7">
        <w:rPr>
          <w:sz w:val="24"/>
          <w:szCs w:val="24"/>
        </w:rPr>
        <w:t>utama</w:t>
      </w:r>
      <w:proofErr w:type="spellEnd"/>
      <w:r w:rsidRPr="004106B7">
        <w:rPr>
          <w:sz w:val="24"/>
          <w:szCs w:val="24"/>
        </w:rPr>
        <w:t xml:space="preserve">, </w:t>
      </w:r>
      <w:proofErr w:type="spellStart"/>
      <w:r w:rsidRPr="004106B7">
        <w:rPr>
          <w:sz w:val="24"/>
          <w:szCs w:val="24"/>
        </w:rPr>
        <w:t>mengembangkan</w:t>
      </w:r>
      <w:proofErr w:type="spellEnd"/>
      <w:r w:rsidRPr="004106B7">
        <w:rPr>
          <w:sz w:val="24"/>
          <w:szCs w:val="24"/>
        </w:rPr>
        <w:t xml:space="preserve"> </w:t>
      </w:r>
      <w:proofErr w:type="spellStart"/>
      <w:r w:rsidRPr="004106B7">
        <w:rPr>
          <w:sz w:val="24"/>
          <w:szCs w:val="24"/>
        </w:rPr>
        <w:t>penilaian</w:t>
      </w:r>
      <w:proofErr w:type="spellEnd"/>
      <w:r w:rsidRPr="004106B7">
        <w:rPr>
          <w:sz w:val="24"/>
          <w:szCs w:val="24"/>
        </w:rPr>
        <w:t xml:space="preserve"> yang </w:t>
      </w:r>
      <w:proofErr w:type="spellStart"/>
      <w:r w:rsidRPr="004106B7">
        <w:rPr>
          <w:sz w:val="24"/>
          <w:szCs w:val="24"/>
        </w:rPr>
        <w:t>objektif</w:t>
      </w:r>
      <w:proofErr w:type="spellEnd"/>
      <w:r w:rsidRPr="004106B7">
        <w:rPr>
          <w:sz w:val="24"/>
          <w:szCs w:val="24"/>
        </w:rPr>
        <w:t xml:space="preserve">, </w:t>
      </w:r>
      <w:proofErr w:type="spellStart"/>
      <w:r w:rsidRPr="004106B7">
        <w:rPr>
          <w:sz w:val="24"/>
          <w:szCs w:val="24"/>
        </w:rPr>
        <w:t>menyusun</w:t>
      </w:r>
      <w:proofErr w:type="spellEnd"/>
      <w:r w:rsidRPr="004106B7">
        <w:rPr>
          <w:sz w:val="24"/>
          <w:szCs w:val="24"/>
        </w:rPr>
        <w:t xml:space="preserve"> </w:t>
      </w:r>
      <w:proofErr w:type="spellStart"/>
      <w:r w:rsidRPr="004106B7">
        <w:rPr>
          <w:sz w:val="24"/>
          <w:szCs w:val="24"/>
        </w:rPr>
        <w:t>sistematika</w:t>
      </w:r>
      <w:proofErr w:type="spellEnd"/>
      <w:r w:rsidRPr="004106B7">
        <w:rPr>
          <w:sz w:val="24"/>
          <w:szCs w:val="24"/>
        </w:rPr>
        <w:t xml:space="preserve"> </w:t>
      </w:r>
      <w:proofErr w:type="spellStart"/>
      <w:r w:rsidRPr="004106B7">
        <w:rPr>
          <w:sz w:val="24"/>
          <w:szCs w:val="24"/>
        </w:rPr>
        <w:t>resensi</w:t>
      </w:r>
      <w:proofErr w:type="spellEnd"/>
      <w:r w:rsidRPr="004106B7">
        <w:rPr>
          <w:sz w:val="24"/>
          <w:szCs w:val="24"/>
        </w:rPr>
        <w:t xml:space="preserve">, </w:t>
      </w:r>
      <w:proofErr w:type="spellStart"/>
      <w:r w:rsidRPr="004106B7">
        <w:rPr>
          <w:sz w:val="24"/>
          <w:szCs w:val="24"/>
        </w:rPr>
        <w:t>serta</w:t>
      </w:r>
      <w:proofErr w:type="spellEnd"/>
      <w:r w:rsidRPr="004106B7">
        <w:rPr>
          <w:sz w:val="24"/>
          <w:szCs w:val="24"/>
        </w:rPr>
        <w:t xml:space="preserve"> </w:t>
      </w:r>
      <w:proofErr w:type="spellStart"/>
      <w:r w:rsidRPr="004106B7">
        <w:rPr>
          <w:sz w:val="24"/>
          <w:szCs w:val="24"/>
        </w:rPr>
        <w:t>menggunakan</w:t>
      </w:r>
      <w:proofErr w:type="spellEnd"/>
      <w:r w:rsidRPr="004106B7">
        <w:rPr>
          <w:sz w:val="24"/>
          <w:szCs w:val="24"/>
        </w:rPr>
        <w:t xml:space="preserve"> </w:t>
      </w:r>
      <w:proofErr w:type="spellStart"/>
      <w:r w:rsidRPr="004106B7">
        <w:rPr>
          <w:sz w:val="24"/>
          <w:szCs w:val="24"/>
        </w:rPr>
        <w:t>bahasa</w:t>
      </w:r>
      <w:proofErr w:type="spellEnd"/>
      <w:r w:rsidRPr="004106B7">
        <w:rPr>
          <w:sz w:val="24"/>
          <w:szCs w:val="24"/>
        </w:rPr>
        <w:t xml:space="preserve"> yang </w:t>
      </w:r>
      <w:proofErr w:type="spellStart"/>
      <w:r w:rsidRPr="004106B7">
        <w:rPr>
          <w:sz w:val="24"/>
          <w:szCs w:val="24"/>
        </w:rPr>
        <w:t>efektif</w:t>
      </w:r>
      <w:proofErr w:type="spellEnd"/>
      <w:r w:rsidRPr="004106B7">
        <w:rPr>
          <w:sz w:val="24"/>
          <w:szCs w:val="24"/>
        </w:rPr>
        <w:t xml:space="preserve">. Kendala </w:t>
      </w:r>
      <w:proofErr w:type="spellStart"/>
      <w:r w:rsidRPr="004106B7">
        <w:rPr>
          <w:sz w:val="24"/>
          <w:szCs w:val="24"/>
        </w:rPr>
        <w:t>tersebut</w:t>
      </w:r>
      <w:proofErr w:type="spellEnd"/>
      <w:r w:rsidRPr="004106B7">
        <w:rPr>
          <w:sz w:val="24"/>
          <w:szCs w:val="24"/>
        </w:rPr>
        <w:t xml:space="preserve"> </w:t>
      </w:r>
      <w:proofErr w:type="spellStart"/>
      <w:r w:rsidRPr="004106B7">
        <w:rPr>
          <w:sz w:val="24"/>
          <w:szCs w:val="24"/>
        </w:rPr>
        <w:t>diperkuat</w:t>
      </w:r>
      <w:proofErr w:type="spellEnd"/>
      <w:r w:rsidRPr="004106B7">
        <w:rPr>
          <w:sz w:val="24"/>
          <w:szCs w:val="24"/>
        </w:rPr>
        <w:t xml:space="preserve"> oleh </w:t>
      </w:r>
      <w:proofErr w:type="spellStart"/>
      <w:r w:rsidRPr="004106B7">
        <w:rPr>
          <w:sz w:val="24"/>
          <w:szCs w:val="24"/>
        </w:rPr>
        <w:t>pembelajaran</w:t>
      </w:r>
      <w:proofErr w:type="spellEnd"/>
      <w:r w:rsidRPr="004106B7">
        <w:rPr>
          <w:sz w:val="24"/>
          <w:szCs w:val="24"/>
        </w:rPr>
        <w:t xml:space="preserve"> yang </w:t>
      </w:r>
      <w:proofErr w:type="spellStart"/>
      <w:r w:rsidRPr="004106B7">
        <w:rPr>
          <w:sz w:val="24"/>
          <w:szCs w:val="24"/>
        </w:rPr>
        <w:t>masih</w:t>
      </w:r>
      <w:proofErr w:type="spellEnd"/>
      <w:r w:rsidRPr="004106B7">
        <w:rPr>
          <w:sz w:val="24"/>
          <w:szCs w:val="24"/>
        </w:rPr>
        <w:t xml:space="preserve"> </w:t>
      </w:r>
      <w:proofErr w:type="spellStart"/>
      <w:r w:rsidRPr="004106B7">
        <w:rPr>
          <w:sz w:val="24"/>
          <w:szCs w:val="24"/>
        </w:rPr>
        <w:t>dominan</w:t>
      </w:r>
      <w:proofErr w:type="spellEnd"/>
      <w:r w:rsidRPr="004106B7">
        <w:rPr>
          <w:sz w:val="24"/>
          <w:szCs w:val="24"/>
        </w:rPr>
        <w:t xml:space="preserve"> </w:t>
      </w:r>
      <w:proofErr w:type="spellStart"/>
      <w:r w:rsidRPr="004106B7">
        <w:rPr>
          <w:sz w:val="24"/>
          <w:szCs w:val="24"/>
        </w:rPr>
        <w:t>berpusat</w:t>
      </w:r>
      <w:proofErr w:type="spellEnd"/>
      <w:r w:rsidRPr="004106B7">
        <w:rPr>
          <w:sz w:val="24"/>
          <w:szCs w:val="24"/>
        </w:rPr>
        <w:t xml:space="preserve"> pada guru, </w:t>
      </w:r>
      <w:proofErr w:type="spellStart"/>
      <w:r w:rsidRPr="004106B7">
        <w:rPr>
          <w:sz w:val="24"/>
          <w:szCs w:val="24"/>
        </w:rPr>
        <w:t>kurang</w:t>
      </w:r>
      <w:proofErr w:type="spellEnd"/>
      <w:r w:rsidRPr="004106B7">
        <w:rPr>
          <w:sz w:val="24"/>
          <w:szCs w:val="24"/>
        </w:rPr>
        <w:t xml:space="preserve"> </w:t>
      </w:r>
      <w:proofErr w:type="spellStart"/>
      <w:r w:rsidRPr="004106B7">
        <w:rPr>
          <w:sz w:val="24"/>
          <w:szCs w:val="24"/>
        </w:rPr>
        <w:t>variatif</w:t>
      </w:r>
      <w:proofErr w:type="spellEnd"/>
      <w:r w:rsidRPr="004106B7">
        <w:rPr>
          <w:sz w:val="24"/>
          <w:szCs w:val="24"/>
        </w:rPr>
        <w:t xml:space="preserve">, dan </w:t>
      </w:r>
      <w:proofErr w:type="spellStart"/>
      <w:r w:rsidRPr="004106B7">
        <w:rPr>
          <w:sz w:val="24"/>
          <w:szCs w:val="24"/>
        </w:rPr>
        <w:t>belum</w:t>
      </w:r>
      <w:proofErr w:type="spellEnd"/>
      <w:r w:rsidRPr="004106B7">
        <w:rPr>
          <w:sz w:val="24"/>
          <w:szCs w:val="24"/>
        </w:rPr>
        <w:t xml:space="preserve"> </w:t>
      </w:r>
      <w:proofErr w:type="spellStart"/>
      <w:r w:rsidRPr="004106B7">
        <w:rPr>
          <w:sz w:val="24"/>
          <w:szCs w:val="24"/>
        </w:rPr>
        <w:t>sepenuhnya</w:t>
      </w:r>
      <w:proofErr w:type="spellEnd"/>
      <w:r w:rsidRPr="004106B7">
        <w:rPr>
          <w:sz w:val="24"/>
          <w:szCs w:val="24"/>
        </w:rPr>
        <w:t xml:space="preserve"> </w:t>
      </w:r>
      <w:proofErr w:type="spellStart"/>
      <w:r w:rsidRPr="004106B7">
        <w:rPr>
          <w:sz w:val="24"/>
          <w:szCs w:val="24"/>
        </w:rPr>
        <w:t>memberi</w:t>
      </w:r>
      <w:proofErr w:type="spellEnd"/>
      <w:r w:rsidRPr="004106B7">
        <w:rPr>
          <w:sz w:val="24"/>
          <w:szCs w:val="24"/>
        </w:rPr>
        <w:t xml:space="preserve"> </w:t>
      </w:r>
      <w:proofErr w:type="spellStart"/>
      <w:r w:rsidRPr="004106B7">
        <w:rPr>
          <w:sz w:val="24"/>
          <w:szCs w:val="24"/>
        </w:rPr>
        <w:t>pengalaman</w:t>
      </w:r>
      <w:proofErr w:type="spellEnd"/>
      <w:r w:rsidRPr="004106B7">
        <w:rPr>
          <w:sz w:val="24"/>
          <w:szCs w:val="24"/>
        </w:rPr>
        <w:t xml:space="preserve"> </w:t>
      </w:r>
      <w:proofErr w:type="spellStart"/>
      <w:r w:rsidRPr="004106B7">
        <w:rPr>
          <w:sz w:val="24"/>
          <w:szCs w:val="24"/>
        </w:rPr>
        <w:t>belajar</w:t>
      </w:r>
      <w:proofErr w:type="spellEnd"/>
      <w:r w:rsidRPr="004106B7">
        <w:rPr>
          <w:sz w:val="24"/>
          <w:szCs w:val="24"/>
        </w:rPr>
        <w:t xml:space="preserve"> </w:t>
      </w:r>
      <w:proofErr w:type="spellStart"/>
      <w:r w:rsidRPr="004106B7">
        <w:rPr>
          <w:sz w:val="24"/>
          <w:szCs w:val="24"/>
        </w:rPr>
        <w:t>aktif</w:t>
      </w:r>
      <w:proofErr w:type="spellEnd"/>
      <w:r w:rsidRPr="004106B7">
        <w:rPr>
          <w:sz w:val="24"/>
          <w:szCs w:val="24"/>
        </w:rPr>
        <w:t xml:space="preserve">. </w:t>
      </w:r>
      <w:proofErr w:type="spellStart"/>
      <w:r w:rsidRPr="004106B7">
        <w:rPr>
          <w:sz w:val="24"/>
          <w:szCs w:val="24"/>
        </w:rPr>
        <w:t>Kondisi</w:t>
      </w:r>
      <w:proofErr w:type="spellEnd"/>
      <w:r w:rsidRPr="004106B7">
        <w:rPr>
          <w:sz w:val="24"/>
          <w:szCs w:val="24"/>
        </w:rPr>
        <w:t xml:space="preserve"> </w:t>
      </w:r>
      <w:proofErr w:type="spellStart"/>
      <w:r w:rsidRPr="004106B7">
        <w:rPr>
          <w:sz w:val="24"/>
          <w:szCs w:val="24"/>
        </w:rPr>
        <w:t>ini</w:t>
      </w:r>
      <w:proofErr w:type="spellEnd"/>
      <w:r w:rsidRPr="004106B7">
        <w:rPr>
          <w:sz w:val="24"/>
          <w:szCs w:val="24"/>
        </w:rPr>
        <w:t xml:space="preserve"> </w:t>
      </w:r>
      <w:proofErr w:type="spellStart"/>
      <w:r w:rsidRPr="004106B7">
        <w:rPr>
          <w:sz w:val="24"/>
          <w:szCs w:val="24"/>
        </w:rPr>
        <w:t>menyebabkan</w:t>
      </w:r>
      <w:proofErr w:type="spellEnd"/>
      <w:r w:rsidRPr="004106B7">
        <w:rPr>
          <w:sz w:val="24"/>
          <w:szCs w:val="24"/>
        </w:rPr>
        <w:t xml:space="preserve"> </w:t>
      </w:r>
      <w:proofErr w:type="spellStart"/>
      <w:r w:rsidRPr="004106B7">
        <w:rPr>
          <w:sz w:val="24"/>
          <w:szCs w:val="24"/>
        </w:rPr>
        <w:t>siswa</w:t>
      </w:r>
      <w:proofErr w:type="spellEnd"/>
      <w:r w:rsidRPr="004106B7">
        <w:rPr>
          <w:sz w:val="24"/>
          <w:szCs w:val="24"/>
        </w:rPr>
        <w:t xml:space="preserve"> </w:t>
      </w:r>
      <w:proofErr w:type="spellStart"/>
      <w:r w:rsidRPr="004106B7">
        <w:rPr>
          <w:sz w:val="24"/>
          <w:szCs w:val="24"/>
        </w:rPr>
        <w:t>kurang</w:t>
      </w:r>
      <w:proofErr w:type="spellEnd"/>
      <w:r w:rsidRPr="004106B7">
        <w:rPr>
          <w:sz w:val="24"/>
          <w:szCs w:val="24"/>
        </w:rPr>
        <w:t xml:space="preserve"> </w:t>
      </w:r>
      <w:proofErr w:type="spellStart"/>
      <w:r w:rsidRPr="004106B7">
        <w:rPr>
          <w:sz w:val="24"/>
          <w:szCs w:val="24"/>
        </w:rPr>
        <w:t>termotivasi</w:t>
      </w:r>
      <w:proofErr w:type="spellEnd"/>
      <w:r w:rsidRPr="004106B7">
        <w:rPr>
          <w:sz w:val="24"/>
          <w:szCs w:val="24"/>
        </w:rPr>
        <w:t xml:space="preserve">, </w:t>
      </w:r>
      <w:proofErr w:type="spellStart"/>
      <w:r w:rsidRPr="004106B7">
        <w:rPr>
          <w:sz w:val="24"/>
          <w:szCs w:val="24"/>
        </w:rPr>
        <w:t>cepat</w:t>
      </w:r>
      <w:proofErr w:type="spellEnd"/>
      <w:r w:rsidRPr="004106B7">
        <w:rPr>
          <w:sz w:val="24"/>
          <w:szCs w:val="24"/>
        </w:rPr>
        <w:t xml:space="preserve"> </w:t>
      </w:r>
      <w:proofErr w:type="spellStart"/>
      <w:r w:rsidRPr="004106B7">
        <w:rPr>
          <w:sz w:val="24"/>
          <w:szCs w:val="24"/>
        </w:rPr>
        <w:t>bosan</w:t>
      </w:r>
      <w:proofErr w:type="spellEnd"/>
      <w:r w:rsidRPr="004106B7">
        <w:rPr>
          <w:sz w:val="24"/>
          <w:szCs w:val="24"/>
        </w:rPr>
        <w:t xml:space="preserve">, dan </w:t>
      </w:r>
      <w:proofErr w:type="spellStart"/>
      <w:r w:rsidRPr="004106B7">
        <w:rPr>
          <w:sz w:val="24"/>
          <w:szCs w:val="24"/>
        </w:rPr>
        <w:t>cenderung</w:t>
      </w:r>
      <w:proofErr w:type="spellEnd"/>
      <w:r w:rsidRPr="004106B7">
        <w:rPr>
          <w:sz w:val="24"/>
          <w:szCs w:val="24"/>
        </w:rPr>
        <w:t xml:space="preserve"> </w:t>
      </w:r>
      <w:proofErr w:type="spellStart"/>
      <w:r w:rsidRPr="004106B7">
        <w:rPr>
          <w:sz w:val="24"/>
          <w:szCs w:val="24"/>
        </w:rPr>
        <w:t>memandang</w:t>
      </w:r>
      <w:proofErr w:type="spellEnd"/>
      <w:r w:rsidRPr="004106B7">
        <w:rPr>
          <w:sz w:val="24"/>
          <w:szCs w:val="24"/>
        </w:rPr>
        <w:t xml:space="preserve"> </w:t>
      </w:r>
      <w:proofErr w:type="spellStart"/>
      <w:r w:rsidRPr="004106B7">
        <w:rPr>
          <w:sz w:val="24"/>
          <w:szCs w:val="24"/>
        </w:rPr>
        <w:t>kegiatan</w:t>
      </w:r>
      <w:proofErr w:type="spellEnd"/>
      <w:r w:rsidRPr="004106B7">
        <w:rPr>
          <w:sz w:val="24"/>
          <w:szCs w:val="24"/>
        </w:rPr>
        <w:t xml:space="preserve"> </w:t>
      </w:r>
      <w:proofErr w:type="spellStart"/>
      <w:r w:rsidRPr="004106B7">
        <w:rPr>
          <w:sz w:val="24"/>
          <w:szCs w:val="24"/>
        </w:rPr>
        <w:t>menulis</w:t>
      </w:r>
      <w:proofErr w:type="spellEnd"/>
      <w:r w:rsidRPr="004106B7">
        <w:rPr>
          <w:sz w:val="24"/>
          <w:szCs w:val="24"/>
        </w:rPr>
        <w:t xml:space="preserve"> </w:t>
      </w:r>
      <w:proofErr w:type="spellStart"/>
      <w:r w:rsidRPr="004106B7">
        <w:rPr>
          <w:sz w:val="24"/>
          <w:szCs w:val="24"/>
        </w:rPr>
        <w:t>sebagai</w:t>
      </w:r>
      <w:proofErr w:type="spellEnd"/>
      <w:r w:rsidRPr="004106B7">
        <w:rPr>
          <w:sz w:val="24"/>
          <w:szCs w:val="24"/>
        </w:rPr>
        <w:t xml:space="preserve"> </w:t>
      </w:r>
      <w:proofErr w:type="spellStart"/>
      <w:r w:rsidRPr="004106B7">
        <w:rPr>
          <w:sz w:val="24"/>
          <w:szCs w:val="24"/>
        </w:rPr>
        <w:t>tugas</w:t>
      </w:r>
      <w:proofErr w:type="spellEnd"/>
      <w:r w:rsidRPr="004106B7">
        <w:rPr>
          <w:sz w:val="24"/>
          <w:szCs w:val="24"/>
        </w:rPr>
        <w:t xml:space="preserve"> yang </w:t>
      </w:r>
      <w:proofErr w:type="spellStart"/>
      <w:r w:rsidRPr="004106B7">
        <w:rPr>
          <w:sz w:val="24"/>
          <w:szCs w:val="24"/>
        </w:rPr>
        <w:t>sulit</w:t>
      </w:r>
      <w:proofErr w:type="spellEnd"/>
      <w:r w:rsidRPr="004106B7">
        <w:rPr>
          <w:sz w:val="24"/>
          <w:szCs w:val="24"/>
        </w:rPr>
        <w:t xml:space="preserve">. Oleh </w:t>
      </w:r>
      <w:proofErr w:type="spellStart"/>
      <w:r w:rsidRPr="004106B7">
        <w:rPr>
          <w:sz w:val="24"/>
          <w:szCs w:val="24"/>
        </w:rPr>
        <w:t>karena</w:t>
      </w:r>
      <w:proofErr w:type="spellEnd"/>
      <w:r w:rsidRPr="004106B7">
        <w:rPr>
          <w:sz w:val="24"/>
          <w:szCs w:val="24"/>
        </w:rPr>
        <w:t xml:space="preserve"> </w:t>
      </w:r>
      <w:proofErr w:type="spellStart"/>
      <w:r w:rsidRPr="004106B7">
        <w:rPr>
          <w:sz w:val="24"/>
          <w:szCs w:val="24"/>
        </w:rPr>
        <w:t>itu</w:t>
      </w:r>
      <w:proofErr w:type="spellEnd"/>
      <w:r w:rsidRPr="004106B7">
        <w:rPr>
          <w:sz w:val="24"/>
          <w:szCs w:val="24"/>
        </w:rPr>
        <w:t xml:space="preserve">, </w:t>
      </w:r>
      <w:proofErr w:type="spellStart"/>
      <w:r w:rsidRPr="004106B7">
        <w:rPr>
          <w:sz w:val="24"/>
          <w:szCs w:val="24"/>
        </w:rPr>
        <w:t>diperlukan</w:t>
      </w:r>
      <w:proofErr w:type="spellEnd"/>
      <w:r w:rsidRPr="004106B7">
        <w:rPr>
          <w:sz w:val="24"/>
          <w:szCs w:val="24"/>
        </w:rPr>
        <w:t xml:space="preserve"> </w:t>
      </w:r>
      <w:proofErr w:type="spellStart"/>
      <w:r w:rsidRPr="004106B7">
        <w:rPr>
          <w:sz w:val="24"/>
          <w:szCs w:val="24"/>
        </w:rPr>
        <w:t>metode</w:t>
      </w:r>
      <w:proofErr w:type="spellEnd"/>
      <w:r w:rsidRPr="004106B7">
        <w:rPr>
          <w:sz w:val="24"/>
          <w:szCs w:val="24"/>
        </w:rPr>
        <w:t xml:space="preserve"> </w:t>
      </w:r>
      <w:proofErr w:type="spellStart"/>
      <w:r w:rsidRPr="004106B7">
        <w:rPr>
          <w:sz w:val="24"/>
          <w:szCs w:val="24"/>
        </w:rPr>
        <w:t>pembelajaran</w:t>
      </w:r>
      <w:proofErr w:type="spellEnd"/>
      <w:r w:rsidRPr="004106B7">
        <w:rPr>
          <w:sz w:val="24"/>
          <w:szCs w:val="24"/>
        </w:rPr>
        <w:t xml:space="preserve"> yang </w:t>
      </w:r>
      <w:proofErr w:type="spellStart"/>
      <w:r w:rsidRPr="004106B7">
        <w:rPr>
          <w:sz w:val="24"/>
          <w:szCs w:val="24"/>
        </w:rPr>
        <w:t>mampu</w:t>
      </w:r>
      <w:proofErr w:type="spellEnd"/>
      <w:r w:rsidRPr="004106B7">
        <w:rPr>
          <w:sz w:val="24"/>
          <w:szCs w:val="24"/>
        </w:rPr>
        <w:t xml:space="preserve"> </w:t>
      </w:r>
      <w:proofErr w:type="spellStart"/>
      <w:r w:rsidRPr="004106B7">
        <w:rPr>
          <w:sz w:val="24"/>
          <w:szCs w:val="24"/>
        </w:rPr>
        <w:t>membangun</w:t>
      </w:r>
      <w:proofErr w:type="spellEnd"/>
      <w:r w:rsidRPr="004106B7">
        <w:rPr>
          <w:sz w:val="24"/>
          <w:szCs w:val="24"/>
        </w:rPr>
        <w:t xml:space="preserve"> </w:t>
      </w:r>
      <w:proofErr w:type="spellStart"/>
      <w:r w:rsidRPr="004106B7">
        <w:rPr>
          <w:sz w:val="24"/>
          <w:szCs w:val="24"/>
        </w:rPr>
        <w:t>suasana</w:t>
      </w:r>
      <w:proofErr w:type="spellEnd"/>
      <w:r w:rsidRPr="004106B7">
        <w:rPr>
          <w:sz w:val="24"/>
          <w:szCs w:val="24"/>
        </w:rPr>
        <w:t xml:space="preserve"> </w:t>
      </w:r>
      <w:proofErr w:type="spellStart"/>
      <w:r w:rsidRPr="004106B7">
        <w:rPr>
          <w:sz w:val="24"/>
          <w:szCs w:val="24"/>
        </w:rPr>
        <w:t>belajar</w:t>
      </w:r>
      <w:proofErr w:type="spellEnd"/>
      <w:r w:rsidRPr="004106B7">
        <w:rPr>
          <w:sz w:val="24"/>
          <w:szCs w:val="24"/>
        </w:rPr>
        <w:t xml:space="preserve"> </w:t>
      </w:r>
      <w:proofErr w:type="spellStart"/>
      <w:r w:rsidRPr="004106B7">
        <w:rPr>
          <w:sz w:val="24"/>
          <w:szCs w:val="24"/>
        </w:rPr>
        <w:t>aktif</w:t>
      </w:r>
      <w:proofErr w:type="spellEnd"/>
      <w:r w:rsidRPr="004106B7">
        <w:rPr>
          <w:sz w:val="24"/>
          <w:szCs w:val="24"/>
        </w:rPr>
        <w:t xml:space="preserve">, </w:t>
      </w:r>
      <w:proofErr w:type="spellStart"/>
      <w:r w:rsidRPr="004106B7">
        <w:rPr>
          <w:sz w:val="24"/>
          <w:szCs w:val="24"/>
        </w:rPr>
        <w:t>kolaboratif</w:t>
      </w:r>
      <w:proofErr w:type="spellEnd"/>
      <w:r w:rsidRPr="004106B7">
        <w:rPr>
          <w:sz w:val="24"/>
          <w:szCs w:val="24"/>
        </w:rPr>
        <w:t xml:space="preserve">, dan </w:t>
      </w:r>
      <w:proofErr w:type="spellStart"/>
      <w:r w:rsidRPr="004106B7">
        <w:rPr>
          <w:sz w:val="24"/>
          <w:szCs w:val="24"/>
        </w:rPr>
        <w:t>menyenangkan</w:t>
      </w:r>
      <w:proofErr w:type="spellEnd"/>
      <w:r w:rsidRPr="004106B7">
        <w:rPr>
          <w:sz w:val="24"/>
          <w:szCs w:val="24"/>
        </w:rPr>
        <w:t xml:space="preserve"> </w:t>
      </w:r>
      <w:proofErr w:type="spellStart"/>
      <w:r w:rsidRPr="004106B7">
        <w:rPr>
          <w:sz w:val="24"/>
          <w:szCs w:val="24"/>
        </w:rPr>
        <w:t>tanpa</w:t>
      </w:r>
      <w:proofErr w:type="spellEnd"/>
      <w:r w:rsidRPr="004106B7">
        <w:rPr>
          <w:sz w:val="24"/>
          <w:szCs w:val="24"/>
        </w:rPr>
        <w:t xml:space="preserve"> </w:t>
      </w:r>
      <w:proofErr w:type="spellStart"/>
      <w:r w:rsidRPr="004106B7">
        <w:rPr>
          <w:sz w:val="24"/>
          <w:szCs w:val="24"/>
        </w:rPr>
        <w:t>mengurangi</w:t>
      </w:r>
      <w:proofErr w:type="spellEnd"/>
      <w:r w:rsidRPr="004106B7">
        <w:rPr>
          <w:sz w:val="24"/>
          <w:szCs w:val="24"/>
        </w:rPr>
        <w:t xml:space="preserve"> </w:t>
      </w:r>
      <w:proofErr w:type="spellStart"/>
      <w:r w:rsidRPr="004106B7">
        <w:rPr>
          <w:sz w:val="24"/>
          <w:szCs w:val="24"/>
        </w:rPr>
        <w:t>kedalaman</w:t>
      </w:r>
      <w:proofErr w:type="spellEnd"/>
      <w:r w:rsidRPr="004106B7">
        <w:rPr>
          <w:sz w:val="24"/>
          <w:szCs w:val="24"/>
        </w:rPr>
        <w:t xml:space="preserve"> </w:t>
      </w:r>
      <w:proofErr w:type="spellStart"/>
      <w:r w:rsidRPr="004106B7">
        <w:rPr>
          <w:sz w:val="24"/>
          <w:szCs w:val="24"/>
        </w:rPr>
        <w:t>materi</w:t>
      </w:r>
      <w:proofErr w:type="spellEnd"/>
      <w:r w:rsidRPr="004106B7">
        <w:rPr>
          <w:sz w:val="24"/>
          <w:szCs w:val="24"/>
        </w:rPr>
        <w:t>.</w:t>
      </w:r>
    </w:p>
    <w:p w14:paraId="0CCFBEC6" w14:textId="77777777" w:rsidR="00DB332F" w:rsidRPr="004106B7" w:rsidRDefault="00DB332F" w:rsidP="00DB332F">
      <w:pPr>
        <w:ind w:firstLine="567"/>
        <w:jc w:val="both"/>
        <w:rPr>
          <w:sz w:val="24"/>
          <w:szCs w:val="24"/>
        </w:rPr>
      </w:pPr>
      <w:r w:rsidRPr="004106B7">
        <w:rPr>
          <w:sz w:val="24"/>
          <w:szCs w:val="24"/>
        </w:rPr>
        <w:t xml:space="preserve">Salah </w:t>
      </w:r>
      <w:proofErr w:type="spellStart"/>
      <w:r w:rsidRPr="004106B7">
        <w:rPr>
          <w:sz w:val="24"/>
          <w:szCs w:val="24"/>
        </w:rPr>
        <w:t>satu</w:t>
      </w:r>
      <w:proofErr w:type="spellEnd"/>
      <w:r w:rsidRPr="004106B7">
        <w:rPr>
          <w:sz w:val="24"/>
          <w:szCs w:val="24"/>
        </w:rPr>
        <w:t xml:space="preserve"> </w:t>
      </w:r>
      <w:proofErr w:type="spellStart"/>
      <w:r w:rsidRPr="004106B7">
        <w:rPr>
          <w:sz w:val="24"/>
          <w:szCs w:val="24"/>
        </w:rPr>
        <w:t>metode</w:t>
      </w:r>
      <w:proofErr w:type="spellEnd"/>
      <w:r w:rsidRPr="004106B7">
        <w:rPr>
          <w:sz w:val="24"/>
          <w:szCs w:val="24"/>
        </w:rPr>
        <w:t xml:space="preserve"> yang </w:t>
      </w:r>
      <w:proofErr w:type="spellStart"/>
      <w:r w:rsidRPr="004106B7">
        <w:rPr>
          <w:sz w:val="24"/>
          <w:szCs w:val="24"/>
        </w:rPr>
        <w:t>dapat</w:t>
      </w:r>
      <w:proofErr w:type="spellEnd"/>
      <w:r w:rsidRPr="004106B7">
        <w:rPr>
          <w:sz w:val="24"/>
          <w:szCs w:val="24"/>
        </w:rPr>
        <w:t xml:space="preserve"> </w:t>
      </w:r>
      <w:proofErr w:type="spellStart"/>
      <w:r w:rsidRPr="004106B7">
        <w:rPr>
          <w:sz w:val="24"/>
          <w:szCs w:val="24"/>
        </w:rPr>
        <w:t>digunakan</w:t>
      </w:r>
      <w:proofErr w:type="spellEnd"/>
      <w:r w:rsidRPr="004106B7">
        <w:rPr>
          <w:sz w:val="24"/>
          <w:szCs w:val="24"/>
        </w:rPr>
        <w:t xml:space="preserve"> </w:t>
      </w:r>
      <w:proofErr w:type="spellStart"/>
      <w:r w:rsidRPr="004106B7">
        <w:rPr>
          <w:sz w:val="24"/>
          <w:szCs w:val="24"/>
        </w:rPr>
        <w:t>adalah</w:t>
      </w:r>
      <w:proofErr w:type="spellEnd"/>
      <w:r w:rsidRPr="004106B7">
        <w:rPr>
          <w:sz w:val="24"/>
          <w:szCs w:val="24"/>
        </w:rPr>
        <w:t xml:space="preserve"> game-based learning (GBL). GBL </w:t>
      </w:r>
      <w:proofErr w:type="spellStart"/>
      <w:r w:rsidRPr="004106B7">
        <w:rPr>
          <w:sz w:val="24"/>
          <w:szCs w:val="24"/>
        </w:rPr>
        <w:t>merupakan</w:t>
      </w:r>
      <w:proofErr w:type="spellEnd"/>
      <w:r w:rsidRPr="004106B7">
        <w:rPr>
          <w:sz w:val="24"/>
          <w:szCs w:val="24"/>
        </w:rPr>
        <w:t xml:space="preserve"> </w:t>
      </w:r>
      <w:proofErr w:type="spellStart"/>
      <w:r w:rsidRPr="004106B7">
        <w:rPr>
          <w:sz w:val="24"/>
          <w:szCs w:val="24"/>
        </w:rPr>
        <w:t>pendekatan</w:t>
      </w:r>
      <w:proofErr w:type="spellEnd"/>
      <w:r w:rsidRPr="004106B7">
        <w:rPr>
          <w:sz w:val="24"/>
          <w:szCs w:val="24"/>
        </w:rPr>
        <w:t xml:space="preserve"> </w:t>
      </w:r>
      <w:proofErr w:type="spellStart"/>
      <w:r w:rsidRPr="004106B7">
        <w:rPr>
          <w:sz w:val="24"/>
          <w:szCs w:val="24"/>
        </w:rPr>
        <w:t>pembelajaran</w:t>
      </w:r>
      <w:proofErr w:type="spellEnd"/>
      <w:r w:rsidRPr="004106B7">
        <w:rPr>
          <w:sz w:val="24"/>
          <w:szCs w:val="24"/>
        </w:rPr>
        <w:t xml:space="preserve"> yang </w:t>
      </w:r>
      <w:proofErr w:type="spellStart"/>
      <w:r w:rsidRPr="004106B7">
        <w:rPr>
          <w:sz w:val="24"/>
          <w:szCs w:val="24"/>
        </w:rPr>
        <w:t>memanfaatkan</w:t>
      </w:r>
      <w:proofErr w:type="spellEnd"/>
      <w:r w:rsidRPr="004106B7">
        <w:rPr>
          <w:sz w:val="24"/>
          <w:szCs w:val="24"/>
        </w:rPr>
        <w:t xml:space="preserve"> </w:t>
      </w:r>
      <w:proofErr w:type="spellStart"/>
      <w:r w:rsidRPr="004106B7">
        <w:rPr>
          <w:sz w:val="24"/>
          <w:szCs w:val="24"/>
        </w:rPr>
        <w:t>unsur</w:t>
      </w:r>
      <w:proofErr w:type="spellEnd"/>
      <w:r w:rsidRPr="004106B7">
        <w:rPr>
          <w:sz w:val="24"/>
          <w:szCs w:val="24"/>
        </w:rPr>
        <w:t xml:space="preserve"> </w:t>
      </w:r>
      <w:proofErr w:type="spellStart"/>
      <w:r w:rsidRPr="004106B7">
        <w:rPr>
          <w:sz w:val="24"/>
          <w:szCs w:val="24"/>
        </w:rPr>
        <w:t>permainan</w:t>
      </w:r>
      <w:proofErr w:type="spellEnd"/>
      <w:r w:rsidRPr="004106B7">
        <w:rPr>
          <w:sz w:val="24"/>
          <w:szCs w:val="24"/>
        </w:rPr>
        <w:t xml:space="preserve">, </w:t>
      </w:r>
      <w:proofErr w:type="spellStart"/>
      <w:r w:rsidRPr="004106B7">
        <w:rPr>
          <w:sz w:val="24"/>
          <w:szCs w:val="24"/>
        </w:rPr>
        <w:t>seperti</w:t>
      </w:r>
      <w:proofErr w:type="spellEnd"/>
      <w:r w:rsidRPr="004106B7">
        <w:rPr>
          <w:sz w:val="24"/>
          <w:szCs w:val="24"/>
        </w:rPr>
        <w:t xml:space="preserve"> </w:t>
      </w:r>
      <w:proofErr w:type="spellStart"/>
      <w:r w:rsidRPr="004106B7">
        <w:rPr>
          <w:sz w:val="24"/>
          <w:szCs w:val="24"/>
        </w:rPr>
        <w:t>aturan</w:t>
      </w:r>
      <w:proofErr w:type="spellEnd"/>
      <w:r w:rsidRPr="004106B7">
        <w:rPr>
          <w:sz w:val="24"/>
          <w:szCs w:val="24"/>
        </w:rPr>
        <w:t xml:space="preserve">, </w:t>
      </w:r>
      <w:proofErr w:type="spellStart"/>
      <w:r w:rsidRPr="004106B7">
        <w:rPr>
          <w:sz w:val="24"/>
          <w:szCs w:val="24"/>
        </w:rPr>
        <w:t>tantangan</w:t>
      </w:r>
      <w:proofErr w:type="spellEnd"/>
      <w:r w:rsidRPr="004106B7">
        <w:rPr>
          <w:sz w:val="24"/>
          <w:szCs w:val="24"/>
        </w:rPr>
        <w:t xml:space="preserve">, </w:t>
      </w:r>
      <w:proofErr w:type="spellStart"/>
      <w:r w:rsidRPr="004106B7">
        <w:rPr>
          <w:sz w:val="24"/>
          <w:szCs w:val="24"/>
        </w:rPr>
        <w:t>skor</w:t>
      </w:r>
      <w:proofErr w:type="spellEnd"/>
      <w:r w:rsidRPr="004106B7">
        <w:rPr>
          <w:sz w:val="24"/>
          <w:szCs w:val="24"/>
        </w:rPr>
        <w:t xml:space="preserve">, </w:t>
      </w:r>
      <w:proofErr w:type="spellStart"/>
      <w:r w:rsidRPr="004106B7">
        <w:rPr>
          <w:sz w:val="24"/>
          <w:szCs w:val="24"/>
        </w:rPr>
        <w:t>umpan</w:t>
      </w:r>
      <w:proofErr w:type="spellEnd"/>
      <w:r w:rsidRPr="004106B7">
        <w:rPr>
          <w:sz w:val="24"/>
          <w:szCs w:val="24"/>
        </w:rPr>
        <w:t xml:space="preserve"> </w:t>
      </w:r>
      <w:proofErr w:type="spellStart"/>
      <w:r w:rsidRPr="004106B7">
        <w:rPr>
          <w:sz w:val="24"/>
          <w:szCs w:val="24"/>
        </w:rPr>
        <w:t>balik</w:t>
      </w:r>
      <w:proofErr w:type="spellEnd"/>
      <w:r w:rsidRPr="004106B7">
        <w:rPr>
          <w:sz w:val="24"/>
          <w:szCs w:val="24"/>
        </w:rPr>
        <w:t xml:space="preserve">, dan </w:t>
      </w:r>
      <w:proofErr w:type="spellStart"/>
      <w:r w:rsidRPr="004106B7">
        <w:rPr>
          <w:sz w:val="24"/>
          <w:szCs w:val="24"/>
        </w:rPr>
        <w:t>kompetisi</w:t>
      </w:r>
      <w:proofErr w:type="spellEnd"/>
      <w:r w:rsidRPr="004106B7">
        <w:rPr>
          <w:sz w:val="24"/>
          <w:szCs w:val="24"/>
        </w:rPr>
        <w:t xml:space="preserve"> </w:t>
      </w:r>
      <w:proofErr w:type="spellStart"/>
      <w:r w:rsidRPr="004106B7">
        <w:rPr>
          <w:sz w:val="24"/>
          <w:szCs w:val="24"/>
        </w:rPr>
        <w:t>sehat</w:t>
      </w:r>
      <w:proofErr w:type="spellEnd"/>
      <w:r w:rsidRPr="004106B7">
        <w:rPr>
          <w:sz w:val="24"/>
          <w:szCs w:val="24"/>
        </w:rPr>
        <w:t xml:space="preserve">, </w:t>
      </w:r>
      <w:proofErr w:type="spellStart"/>
      <w:r w:rsidRPr="004106B7">
        <w:rPr>
          <w:sz w:val="24"/>
          <w:szCs w:val="24"/>
        </w:rPr>
        <w:t>untuk</w:t>
      </w:r>
      <w:proofErr w:type="spellEnd"/>
      <w:r w:rsidRPr="004106B7">
        <w:rPr>
          <w:sz w:val="24"/>
          <w:szCs w:val="24"/>
        </w:rPr>
        <w:t xml:space="preserve"> </w:t>
      </w:r>
      <w:proofErr w:type="spellStart"/>
      <w:r w:rsidRPr="004106B7">
        <w:rPr>
          <w:sz w:val="24"/>
          <w:szCs w:val="24"/>
        </w:rPr>
        <w:t>mencapai</w:t>
      </w:r>
      <w:proofErr w:type="spellEnd"/>
      <w:r w:rsidRPr="004106B7">
        <w:rPr>
          <w:sz w:val="24"/>
          <w:szCs w:val="24"/>
        </w:rPr>
        <w:t xml:space="preserve"> </w:t>
      </w:r>
      <w:proofErr w:type="spellStart"/>
      <w:r w:rsidRPr="004106B7">
        <w:rPr>
          <w:sz w:val="24"/>
          <w:szCs w:val="24"/>
        </w:rPr>
        <w:t>tujuan</w:t>
      </w:r>
      <w:proofErr w:type="spellEnd"/>
      <w:r w:rsidRPr="004106B7">
        <w:rPr>
          <w:sz w:val="24"/>
          <w:szCs w:val="24"/>
        </w:rPr>
        <w:t xml:space="preserve"> </w:t>
      </w:r>
      <w:proofErr w:type="spellStart"/>
      <w:r w:rsidRPr="004106B7">
        <w:rPr>
          <w:sz w:val="24"/>
          <w:szCs w:val="24"/>
        </w:rPr>
        <w:t>pembelajaran</w:t>
      </w:r>
      <w:proofErr w:type="spellEnd"/>
      <w:r w:rsidRPr="004106B7">
        <w:rPr>
          <w:sz w:val="24"/>
          <w:szCs w:val="24"/>
        </w:rPr>
        <w:t xml:space="preserve">. Prensky (2001) </w:t>
      </w:r>
      <w:proofErr w:type="spellStart"/>
      <w:r w:rsidRPr="004106B7">
        <w:rPr>
          <w:sz w:val="24"/>
          <w:szCs w:val="24"/>
        </w:rPr>
        <w:t>memandang</w:t>
      </w:r>
      <w:proofErr w:type="spellEnd"/>
      <w:r w:rsidRPr="004106B7">
        <w:rPr>
          <w:sz w:val="24"/>
          <w:szCs w:val="24"/>
        </w:rPr>
        <w:t xml:space="preserve"> </w:t>
      </w:r>
      <w:proofErr w:type="spellStart"/>
      <w:r w:rsidRPr="004106B7">
        <w:rPr>
          <w:sz w:val="24"/>
          <w:szCs w:val="24"/>
        </w:rPr>
        <w:t>pembelajaran</w:t>
      </w:r>
      <w:proofErr w:type="spellEnd"/>
      <w:r w:rsidRPr="004106B7">
        <w:rPr>
          <w:sz w:val="24"/>
          <w:szCs w:val="24"/>
        </w:rPr>
        <w:t xml:space="preserve"> </w:t>
      </w:r>
      <w:proofErr w:type="spellStart"/>
      <w:r w:rsidRPr="004106B7">
        <w:rPr>
          <w:sz w:val="24"/>
          <w:szCs w:val="24"/>
        </w:rPr>
        <w:t>berbasis</w:t>
      </w:r>
      <w:proofErr w:type="spellEnd"/>
      <w:r w:rsidRPr="004106B7">
        <w:rPr>
          <w:sz w:val="24"/>
          <w:szCs w:val="24"/>
        </w:rPr>
        <w:t xml:space="preserve"> </w:t>
      </w:r>
      <w:proofErr w:type="spellStart"/>
      <w:r w:rsidRPr="004106B7">
        <w:rPr>
          <w:sz w:val="24"/>
          <w:szCs w:val="24"/>
        </w:rPr>
        <w:t>permainan</w:t>
      </w:r>
      <w:proofErr w:type="spellEnd"/>
      <w:r w:rsidRPr="004106B7">
        <w:rPr>
          <w:sz w:val="24"/>
          <w:szCs w:val="24"/>
        </w:rPr>
        <w:t xml:space="preserve"> </w:t>
      </w:r>
      <w:proofErr w:type="spellStart"/>
      <w:r w:rsidRPr="004106B7">
        <w:rPr>
          <w:sz w:val="24"/>
          <w:szCs w:val="24"/>
        </w:rPr>
        <w:t>sebagai</w:t>
      </w:r>
      <w:proofErr w:type="spellEnd"/>
      <w:r w:rsidRPr="004106B7">
        <w:rPr>
          <w:sz w:val="24"/>
          <w:szCs w:val="24"/>
        </w:rPr>
        <w:t xml:space="preserve"> strategi yang </w:t>
      </w:r>
      <w:proofErr w:type="spellStart"/>
      <w:r w:rsidRPr="004106B7">
        <w:rPr>
          <w:sz w:val="24"/>
          <w:szCs w:val="24"/>
        </w:rPr>
        <w:t>dapat</w:t>
      </w:r>
      <w:proofErr w:type="spellEnd"/>
      <w:r w:rsidRPr="004106B7">
        <w:rPr>
          <w:sz w:val="24"/>
          <w:szCs w:val="24"/>
        </w:rPr>
        <w:t xml:space="preserve"> </w:t>
      </w:r>
      <w:proofErr w:type="spellStart"/>
      <w:r w:rsidRPr="004106B7">
        <w:rPr>
          <w:sz w:val="24"/>
          <w:szCs w:val="24"/>
        </w:rPr>
        <w:t>menghubungkan</w:t>
      </w:r>
      <w:proofErr w:type="spellEnd"/>
      <w:r w:rsidRPr="004106B7">
        <w:rPr>
          <w:sz w:val="24"/>
          <w:szCs w:val="24"/>
        </w:rPr>
        <w:t xml:space="preserve"> </w:t>
      </w:r>
      <w:proofErr w:type="spellStart"/>
      <w:r w:rsidRPr="004106B7">
        <w:rPr>
          <w:sz w:val="24"/>
          <w:szCs w:val="24"/>
        </w:rPr>
        <w:t>tujuan</w:t>
      </w:r>
      <w:proofErr w:type="spellEnd"/>
      <w:r w:rsidRPr="004106B7">
        <w:rPr>
          <w:sz w:val="24"/>
          <w:szCs w:val="24"/>
        </w:rPr>
        <w:t xml:space="preserve"> </w:t>
      </w:r>
      <w:proofErr w:type="spellStart"/>
      <w:r w:rsidRPr="004106B7">
        <w:rPr>
          <w:sz w:val="24"/>
          <w:szCs w:val="24"/>
        </w:rPr>
        <w:t>instruksional</w:t>
      </w:r>
      <w:proofErr w:type="spellEnd"/>
      <w:r w:rsidRPr="004106B7">
        <w:rPr>
          <w:sz w:val="24"/>
          <w:szCs w:val="24"/>
        </w:rPr>
        <w:t xml:space="preserve"> </w:t>
      </w:r>
      <w:proofErr w:type="spellStart"/>
      <w:r w:rsidRPr="004106B7">
        <w:rPr>
          <w:sz w:val="24"/>
          <w:szCs w:val="24"/>
        </w:rPr>
        <w:t>dengan</w:t>
      </w:r>
      <w:proofErr w:type="spellEnd"/>
      <w:r w:rsidRPr="004106B7">
        <w:rPr>
          <w:sz w:val="24"/>
          <w:szCs w:val="24"/>
        </w:rPr>
        <w:t xml:space="preserve"> </w:t>
      </w:r>
      <w:proofErr w:type="spellStart"/>
      <w:r w:rsidRPr="004106B7">
        <w:rPr>
          <w:sz w:val="24"/>
          <w:szCs w:val="24"/>
        </w:rPr>
        <w:t>pengalaman</w:t>
      </w:r>
      <w:proofErr w:type="spellEnd"/>
      <w:r w:rsidRPr="004106B7">
        <w:rPr>
          <w:sz w:val="24"/>
          <w:szCs w:val="24"/>
        </w:rPr>
        <w:t xml:space="preserve"> </w:t>
      </w:r>
      <w:proofErr w:type="spellStart"/>
      <w:r w:rsidRPr="004106B7">
        <w:rPr>
          <w:sz w:val="24"/>
          <w:szCs w:val="24"/>
        </w:rPr>
        <w:t>belajar</w:t>
      </w:r>
      <w:proofErr w:type="spellEnd"/>
      <w:r w:rsidRPr="004106B7">
        <w:rPr>
          <w:sz w:val="24"/>
          <w:szCs w:val="24"/>
        </w:rPr>
        <w:t xml:space="preserve"> yang </w:t>
      </w:r>
      <w:proofErr w:type="spellStart"/>
      <w:r w:rsidRPr="004106B7">
        <w:rPr>
          <w:sz w:val="24"/>
          <w:szCs w:val="24"/>
        </w:rPr>
        <w:t>menarik</w:t>
      </w:r>
      <w:proofErr w:type="spellEnd"/>
      <w:r w:rsidRPr="004106B7">
        <w:rPr>
          <w:sz w:val="24"/>
          <w:szCs w:val="24"/>
        </w:rPr>
        <w:t xml:space="preserve">. Plass, Homer, dan Kinzer (2015) </w:t>
      </w:r>
      <w:proofErr w:type="spellStart"/>
      <w:r w:rsidRPr="004106B7">
        <w:rPr>
          <w:sz w:val="24"/>
          <w:szCs w:val="24"/>
        </w:rPr>
        <w:t>menegaskan</w:t>
      </w:r>
      <w:proofErr w:type="spellEnd"/>
      <w:r w:rsidRPr="004106B7">
        <w:rPr>
          <w:sz w:val="24"/>
          <w:szCs w:val="24"/>
        </w:rPr>
        <w:t xml:space="preserve"> </w:t>
      </w:r>
      <w:proofErr w:type="spellStart"/>
      <w:r w:rsidRPr="004106B7">
        <w:rPr>
          <w:sz w:val="24"/>
          <w:szCs w:val="24"/>
        </w:rPr>
        <w:t>bahwa</w:t>
      </w:r>
      <w:proofErr w:type="spellEnd"/>
      <w:r w:rsidRPr="004106B7">
        <w:rPr>
          <w:sz w:val="24"/>
          <w:szCs w:val="24"/>
        </w:rPr>
        <w:t xml:space="preserve"> GBL </w:t>
      </w:r>
      <w:proofErr w:type="spellStart"/>
      <w:r w:rsidRPr="004106B7">
        <w:rPr>
          <w:sz w:val="24"/>
          <w:szCs w:val="24"/>
        </w:rPr>
        <w:t>perlu</w:t>
      </w:r>
      <w:proofErr w:type="spellEnd"/>
      <w:r w:rsidRPr="004106B7">
        <w:rPr>
          <w:sz w:val="24"/>
          <w:szCs w:val="24"/>
        </w:rPr>
        <w:t xml:space="preserve"> </w:t>
      </w:r>
      <w:proofErr w:type="spellStart"/>
      <w:r w:rsidRPr="004106B7">
        <w:rPr>
          <w:sz w:val="24"/>
          <w:szCs w:val="24"/>
        </w:rPr>
        <w:t>dirancang</w:t>
      </w:r>
      <w:proofErr w:type="spellEnd"/>
      <w:r w:rsidRPr="004106B7">
        <w:rPr>
          <w:sz w:val="24"/>
          <w:szCs w:val="24"/>
        </w:rPr>
        <w:t xml:space="preserve"> </w:t>
      </w:r>
      <w:proofErr w:type="spellStart"/>
      <w:r w:rsidRPr="004106B7">
        <w:rPr>
          <w:sz w:val="24"/>
          <w:szCs w:val="24"/>
        </w:rPr>
        <w:t>dengan</w:t>
      </w:r>
      <w:proofErr w:type="spellEnd"/>
      <w:r w:rsidRPr="004106B7">
        <w:rPr>
          <w:sz w:val="24"/>
          <w:szCs w:val="24"/>
        </w:rPr>
        <w:t xml:space="preserve"> </w:t>
      </w:r>
      <w:proofErr w:type="spellStart"/>
      <w:r w:rsidRPr="004106B7">
        <w:rPr>
          <w:sz w:val="24"/>
          <w:szCs w:val="24"/>
        </w:rPr>
        <w:t>prinsip</w:t>
      </w:r>
      <w:proofErr w:type="spellEnd"/>
      <w:r w:rsidRPr="004106B7">
        <w:rPr>
          <w:sz w:val="24"/>
          <w:szCs w:val="24"/>
        </w:rPr>
        <w:t xml:space="preserve"> </w:t>
      </w:r>
      <w:proofErr w:type="spellStart"/>
      <w:r w:rsidRPr="004106B7">
        <w:rPr>
          <w:sz w:val="24"/>
          <w:szCs w:val="24"/>
        </w:rPr>
        <w:t>pedagogis</w:t>
      </w:r>
      <w:proofErr w:type="spellEnd"/>
      <w:r w:rsidRPr="004106B7">
        <w:rPr>
          <w:sz w:val="24"/>
          <w:szCs w:val="24"/>
        </w:rPr>
        <w:t xml:space="preserve"> yang </w:t>
      </w:r>
      <w:proofErr w:type="spellStart"/>
      <w:r w:rsidRPr="004106B7">
        <w:rPr>
          <w:sz w:val="24"/>
          <w:szCs w:val="24"/>
        </w:rPr>
        <w:t>jelas</w:t>
      </w:r>
      <w:proofErr w:type="spellEnd"/>
      <w:r w:rsidRPr="004106B7">
        <w:rPr>
          <w:sz w:val="24"/>
          <w:szCs w:val="24"/>
        </w:rPr>
        <w:t xml:space="preserve"> agar </w:t>
      </w:r>
      <w:proofErr w:type="spellStart"/>
      <w:r w:rsidRPr="004106B7">
        <w:rPr>
          <w:sz w:val="24"/>
          <w:szCs w:val="24"/>
        </w:rPr>
        <w:t>permainan</w:t>
      </w:r>
      <w:proofErr w:type="spellEnd"/>
      <w:r w:rsidRPr="004106B7">
        <w:rPr>
          <w:sz w:val="24"/>
          <w:szCs w:val="24"/>
        </w:rPr>
        <w:t xml:space="preserve"> </w:t>
      </w:r>
      <w:proofErr w:type="spellStart"/>
      <w:r w:rsidRPr="004106B7">
        <w:rPr>
          <w:sz w:val="24"/>
          <w:szCs w:val="24"/>
        </w:rPr>
        <w:t>tidak</w:t>
      </w:r>
      <w:proofErr w:type="spellEnd"/>
      <w:r w:rsidRPr="004106B7">
        <w:rPr>
          <w:sz w:val="24"/>
          <w:szCs w:val="24"/>
        </w:rPr>
        <w:t xml:space="preserve"> </w:t>
      </w:r>
      <w:proofErr w:type="spellStart"/>
      <w:r w:rsidRPr="004106B7">
        <w:rPr>
          <w:sz w:val="24"/>
          <w:szCs w:val="24"/>
        </w:rPr>
        <w:t>hanya</w:t>
      </w:r>
      <w:proofErr w:type="spellEnd"/>
      <w:r w:rsidRPr="004106B7">
        <w:rPr>
          <w:sz w:val="24"/>
          <w:szCs w:val="24"/>
        </w:rPr>
        <w:t xml:space="preserve"> </w:t>
      </w:r>
      <w:proofErr w:type="spellStart"/>
      <w:r w:rsidRPr="004106B7">
        <w:rPr>
          <w:sz w:val="24"/>
          <w:szCs w:val="24"/>
        </w:rPr>
        <w:t>menjadi</w:t>
      </w:r>
      <w:proofErr w:type="spellEnd"/>
      <w:r w:rsidRPr="004106B7">
        <w:rPr>
          <w:sz w:val="24"/>
          <w:szCs w:val="24"/>
        </w:rPr>
        <w:t xml:space="preserve"> </w:t>
      </w:r>
      <w:proofErr w:type="spellStart"/>
      <w:r w:rsidRPr="004106B7">
        <w:rPr>
          <w:sz w:val="24"/>
          <w:szCs w:val="24"/>
        </w:rPr>
        <w:t>aktivitas</w:t>
      </w:r>
      <w:proofErr w:type="spellEnd"/>
      <w:r w:rsidRPr="004106B7">
        <w:rPr>
          <w:sz w:val="24"/>
          <w:szCs w:val="24"/>
        </w:rPr>
        <w:t xml:space="preserve"> </w:t>
      </w:r>
      <w:proofErr w:type="spellStart"/>
      <w:r w:rsidRPr="004106B7">
        <w:rPr>
          <w:sz w:val="24"/>
          <w:szCs w:val="24"/>
        </w:rPr>
        <w:t>hiburan</w:t>
      </w:r>
      <w:proofErr w:type="spellEnd"/>
      <w:r w:rsidRPr="004106B7">
        <w:rPr>
          <w:sz w:val="24"/>
          <w:szCs w:val="24"/>
        </w:rPr>
        <w:t xml:space="preserve">, </w:t>
      </w:r>
      <w:proofErr w:type="spellStart"/>
      <w:r w:rsidRPr="004106B7">
        <w:rPr>
          <w:sz w:val="24"/>
          <w:szCs w:val="24"/>
        </w:rPr>
        <w:t>tetapi</w:t>
      </w:r>
      <w:proofErr w:type="spellEnd"/>
      <w:r w:rsidRPr="004106B7">
        <w:rPr>
          <w:sz w:val="24"/>
          <w:szCs w:val="24"/>
        </w:rPr>
        <w:t xml:space="preserve"> </w:t>
      </w:r>
      <w:proofErr w:type="spellStart"/>
      <w:r w:rsidRPr="004106B7">
        <w:rPr>
          <w:sz w:val="24"/>
          <w:szCs w:val="24"/>
        </w:rPr>
        <w:t>benar-benar</w:t>
      </w:r>
      <w:proofErr w:type="spellEnd"/>
      <w:r w:rsidRPr="004106B7">
        <w:rPr>
          <w:sz w:val="24"/>
          <w:szCs w:val="24"/>
        </w:rPr>
        <w:t xml:space="preserve"> </w:t>
      </w:r>
      <w:proofErr w:type="spellStart"/>
      <w:r w:rsidRPr="004106B7">
        <w:rPr>
          <w:sz w:val="24"/>
          <w:szCs w:val="24"/>
        </w:rPr>
        <w:t>mendukung</w:t>
      </w:r>
      <w:proofErr w:type="spellEnd"/>
      <w:r w:rsidRPr="004106B7">
        <w:rPr>
          <w:sz w:val="24"/>
          <w:szCs w:val="24"/>
        </w:rPr>
        <w:t xml:space="preserve"> proses </w:t>
      </w:r>
      <w:proofErr w:type="spellStart"/>
      <w:r w:rsidRPr="004106B7">
        <w:rPr>
          <w:sz w:val="24"/>
          <w:szCs w:val="24"/>
        </w:rPr>
        <w:t>belajar</w:t>
      </w:r>
      <w:proofErr w:type="spellEnd"/>
      <w:r w:rsidRPr="004106B7">
        <w:rPr>
          <w:sz w:val="24"/>
          <w:szCs w:val="24"/>
        </w:rPr>
        <w:t>. Meta-</w:t>
      </w:r>
      <w:proofErr w:type="spellStart"/>
      <w:r w:rsidRPr="004106B7">
        <w:rPr>
          <w:sz w:val="24"/>
          <w:szCs w:val="24"/>
        </w:rPr>
        <w:t>analisis</w:t>
      </w:r>
      <w:proofErr w:type="spellEnd"/>
      <w:r w:rsidRPr="004106B7">
        <w:rPr>
          <w:sz w:val="24"/>
          <w:szCs w:val="24"/>
        </w:rPr>
        <w:t xml:space="preserve"> Wouters et al. (2013) juga </w:t>
      </w:r>
      <w:proofErr w:type="spellStart"/>
      <w:r w:rsidRPr="004106B7">
        <w:rPr>
          <w:sz w:val="24"/>
          <w:szCs w:val="24"/>
        </w:rPr>
        <w:t>menunjukkan</w:t>
      </w:r>
      <w:proofErr w:type="spellEnd"/>
      <w:r w:rsidRPr="004106B7">
        <w:rPr>
          <w:sz w:val="24"/>
          <w:szCs w:val="24"/>
        </w:rPr>
        <w:t xml:space="preserve"> </w:t>
      </w:r>
      <w:proofErr w:type="spellStart"/>
      <w:r w:rsidRPr="004106B7">
        <w:rPr>
          <w:sz w:val="24"/>
          <w:szCs w:val="24"/>
        </w:rPr>
        <w:t>bahwa</w:t>
      </w:r>
      <w:proofErr w:type="spellEnd"/>
      <w:r w:rsidRPr="004106B7">
        <w:rPr>
          <w:sz w:val="24"/>
          <w:szCs w:val="24"/>
        </w:rPr>
        <w:t xml:space="preserve"> serious games </w:t>
      </w:r>
      <w:proofErr w:type="spellStart"/>
      <w:r w:rsidRPr="004106B7">
        <w:rPr>
          <w:sz w:val="24"/>
          <w:szCs w:val="24"/>
        </w:rPr>
        <w:t>dapat</w:t>
      </w:r>
      <w:proofErr w:type="spellEnd"/>
      <w:r w:rsidRPr="004106B7">
        <w:rPr>
          <w:sz w:val="24"/>
          <w:szCs w:val="24"/>
        </w:rPr>
        <w:t xml:space="preserve"> </w:t>
      </w:r>
      <w:proofErr w:type="spellStart"/>
      <w:r w:rsidRPr="004106B7">
        <w:rPr>
          <w:sz w:val="24"/>
          <w:szCs w:val="24"/>
        </w:rPr>
        <w:t>memberikan</w:t>
      </w:r>
      <w:proofErr w:type="spellEnd"/>
      <w:r w:rsidRPr="004106B7">
        <w:rPr>
          <w:sz w:val="24"/>
          <w:szCs w:val="24"/>
        </w:rPr>
        <w:t xml:space="preserve"> </w:t>
      </w:r>
      <w:proofErr w:type="spellStart"/>
      <w:r w:rsidRPr="004106B7">
        <w:rPr>
          <w:sz w:val="24"/>
          <w:szCs w:val="24"/>
        </w:rPr>
        <w:t>dampak</w:t>
      </w:r>
      <w:proofErr w:type="spellEnd"/>
      <w:r w:rsidRPr="004106B7">
        <w:rPr>
          <w:sz w:val="24"/>
          <w:szCs w:val="24"/>
        </w:rPr>
        <w:t xml:space="preserve"> </w:t>
      </w:r>
      <w:proofErr w:type="spellStart"/>
      <w:r w:rsidRPr="004106B7">
        <w:rPr>
          <w:sz w:val="24"/>
          <w:szCs w:val="24"/>
        </w:rPr>
        <w:t>positif</w:t>
      </w:r>
      <w:proofErr w:type="spellEnd"/>
      <w:r w:rsidRPr="004106B7">
        <w:rPr>
          <w:sz w:val="24"/>
          <w:szCs w:val="24"/>
        </w:rPr>
        <w:t xml:space="preserve"> </w:t>
      </w:r>
      <w:proofErr w:type="spellStart"/>
      <w:r w:rsidRPr="004106B7">
        <w:rPr>
          <w:sz w:val="24"/>
          <w:szCs w:val="24"/>
        </w:rPr>
        <w:t>terhadap</w:t>
      </w:r>
      <w:proofErr w:type="spellEnd"/>
      <w:r w:rsidRPr="004106B7">
        <w:rPr>
          <w:sz w:val="24"/>
          <w:szCs w:val="24"/>
        </w:rPr>
        <w:t xml:space="preserve"> </w:t>
      </w:r>
      <w:proofErr w:type="spellStart"/>
      <w:r w:rsidRPr="004106B7">
        <w:rPr>
          <w:sz w:val="24"/>
          <w:szCs w:val="24"/>
        </w:rPr>
        <w:t>hasil</w:t>
      </w:r>
      <w:proofErr w:type="spellEnd"/>
      <w:r w:rsidRPr="004106B7">
        <w:rPr>
          <w:sz w:val="24"/>
          <w:szCs w:val="24"/>
        </w:rPr>
        <w:t xml:space="preserve"> </w:t>
      </w:r>
      <w:proofErr w:type="spellStart"/>
      <w:r w:rsidRPr="004106B7">
        <w:rPr>
          <w:sz w:val="24"/>
          <w:szCs w:val="24"/>
        </w:rPr>
        <w:t>belajar</w:t>
      </w:r>
      <w:proofErr w:type="spellEnd"/>
      <w:r w:rsidRPr="004106B7">
        <w:rPr>
          <w:sz w:val="24"/>
          <w:szCs w:val="24"/>
        </w:rPr>
        <w:t xml:space="preserve"> </w:t>
      </w:r>
      <w:proofErr w:type="spellStart"/>
      <w:r w:rsidRPr="004106B7">
        <w:rPr>
          <w:sz w:val="24"/>
          <w:szCs w:val="24"/>
        </w:rPr>
        <w:t>dibandingkan</w:t>
      </w:r>
      <w:proofErr w:type="spellEnd"/>
      <w:r w:rsidRPr="004106B7">
        <w:rPr>
          <w:sz w:val="24"/>
          <w:szCs w:val="24"/>
        </w:rPr>
        <w:t xml:space="preserve"> </w:t>
      </w:r>
      <w:proofErr w:type="spellStart"/>
      <w:r w:rsidRPr="004106B7">
        <w:rPr>
          <w:sz w:val="24"/>
          <w:szCs w:val="24"/>
        </w:rPr>
        <w:lastRenderedPageBreak/>
        <w:t>pembelajaran</w:t>
      </w:r>
      <w:proofErr w:type="spellEnd"/>
      <w:r w:rsidRPr="004106B7">
        <w:rPr>
          <w:sz w:val="24"/>
          <w:szCs w:val="24"/>
        </w:rPr>
        <w:t xml:space="preserve"> </w:t>
      </w:r>
      <w:proofErr w:type="spellStart"/>
      <w:r w:rsidRPr="004106B7">
        <w:rPr>
          <w:sz w:val="24"/>
          <w:szCs w:val="24"/>
        </w:rPr>
        <w:t>konvensional</w:t>
      </w:r>
      <w:proofErr w:type="spellEnd"/>
      <w:r w:rsidRPr="004106B7">
        <w:rPr>
          <w:sz w:val="24"/>
          <w:szCs w:val="24"/>
        </w:rPr>
        <w:t xml:space="preserve">, </w:t>
      </w:r>
      <w:proofErr w:type="spellStart"/>
      <w:r w:rsidRPr="004106B7">
        <w:rPr>
          <w:sz w:val="24"/>
          <w:szCs w:val="24"/>
        </w:rPr>
        <w:t>terutama</w:t>
      </w:r>
      <w:proofErr w:type="spellEnd"/>
      <w:r w:rsidRPr="004106B7">
        <w:rPr>
          <w:sz w:val="24"/>
          <w:szCs w:val="24"/>
        </w:rPr>
        <w:t xml:space="preserve"> </w:t>
      </w:r>
      <w:proofErr w:type="spellStart"/>
      <w:r w:rsidRPr="004106B7">
        <w:rPr>
          <w:sz w:val="24"/>
          <w:szCs w:val="24"/>
        </w:rPr>
        <w:t>ketika</w:t>
      </w:r>
      <w:proofErr w:type="spellEnd"/>
      <w:r w:rsidRPr="004106B7">
        <w:rPr>
          <w:sz w:val="24"/>
          <w:szCs w:val="24"/>
        </w:rPr>
        <w:t xml:space="preserve"> </w:t>
      </w:r>
      <w:proofErr w:type="spellStart"/>
      <w:r w:rsidRPr="004106B7">
        <w:rPr>
          <w:sz w:val="24"/>
          <w:szCs w:val="24"/>
        </w:rPr>
        <w:t>disertai</w:t>
      </w:r>
      <w:proofErr w:type="spellEnd"/>
      <w:r w:rsidRPr="004106B7">
        <w:rPr>
          <w:sz w:val="24"/>
          <w:szCs w:val="24"/>
        </w:rPr>
        <w:t xml:space="preserve"> </w:t>
      </w:r>
      <w:proofErr w:type="spellStart"/>
      <w:r w:rsidRPr="004106B7">
        <w:rPr>
          <w:sz w:val="24"/>
          <w:szCs w:val="24"/>
        </w:rPr>
        <w:t>instruksi</w:t>
      </w:r>
      <w:proofErr w:type="spellEnd"/>
      <w:r w:rsidRPr="004106B7">
        <w:rPr>
          <w:sz w:val="24"/>
          <w:szCs w:val="24"/>
        </w:rPr>
        <w:t xml:space="preserve">, </w:t>
      </w:r>
      <w:proofErr w:type="spellStart"/>
      <w:r w:rsidRPr="004106B7">
        <w:rPr>
          <w:sz w:val="24"/>
          <w:szCs w:val="24"/>
        </w:rPr>
        <w:t>umpan</w:t>
      </w:r>
      <w:proofErr w:type="spellEnd"/>
      <w:r w:rsidRPr="004106B7">
        <w:rPr>
          <w:sz w:val="24"/>
          <w:szCs w:val="24"/>
        </w:rPr>
        <w:t xml:space="preserve"> </w:t>
      </w:r>
      <w:proofErr w:type="spellStart"/>
      <w:r w:rsidRPr="004106B7">
        <w:rPr>
          <w:sz w:val="24"/>
          <w:szCs w:val="24"/>
        </w:rPr>
        <w:t>balik</w:t>
      </w:r>
      <w:proofErr w:type="spellEnd"/>
      <w:r w:rsidRPr="004106B7">
        <w:rPr>
          <w:sz w:val="24"/>
          <w:szCs w:val="24"/>
        </w:rPr>
        <w:t xml:space="preserve">, dan debriefing yang </w:t>
      </w:r>
      <w:proofErr w:type="spellStart"/>
      <w:r w:rsidRPr="004106B7">
        <w:rPr>
          <w:sz w:val="24"/>
          <w:szCs w:val="24"/>
        </w:rPr>
        <w:t>tepat</w:t>
      </w:r>
      <w:proofErr w:type="spellEnd"/>
      <w:r w:rsidRPr="004106B7">
        <w:rPr>
          <w:sz w:val="24"/>
          <w:szCs w:val="24"/>
        </w:rPr>
        <w:t>.</w:t>
      </w:r>
    </w:p>
    <w:p w14:paraId="18D65A52" w14:textId="77777777" w:rsidR="00DB332F" w:rsidRPr="004106B7" w:rsidRDefault="00DB332F" w:rsidP="00DB332F">
      <w:pPr>
        <w:ind w:firstLine="567"/>
        <w:jc w:val="both"/>
        <w:rPr>
          <w:sz w:val="24"/>
          <w:szCs w:val="24"/>
        </w:rPr>
      </w:pPr>
      <w:proofErr w:type="spellStart"/>
      <w:r w:rsidRPr="004106B7">
        <w:rPr>
          <w:sz w:val="24"/>
          <w:szCs w:val="24"/>
        </w:rPr>
        <w:t>Dalam</w:t>
      </w:r>
      <w:proofErr w:type="spellEnd"/>
      <w:r w:rsidRPr="004106B7">
        <w:rPr>
          <w:sz w:val="24"/>
          <w:szCs w:val="24"/>
        </w:rPr>
        <w:t xml:space="preserve"> </w:t>
      </w:r>
      <w:proofErr w:type="spellStart"/>
      <w:r w:rsidRPr="004106B7">
        <w:rPr>
          <w:sz w:val="24"/>
          <w:szCs w:val="24"/>
        </w:rPr>
        <w:t>konteks</w:t>
      </w:r>
      <w:proofErr w:type="spellEnd"/>
      <w:r w:rsidRPr="004106B7">
        <w:rPr>
          <w:sz w:val="24"/>
          <w:szCs w:val="24"/>
        </w:rPr>
        <w:t xml:space="preserve"> </w:t>
      </w:r>
      <w:proofErr w:type="spellStart"/>
      <w:r w:rsidRPr="004106B7">
        <w:rPr>
          <w:sz w:val="24"/>
          <w:szCs w:val="24"/>
        </w:rPr>
        <w:t>pembelajaran</w:t>
      </w:r>
      <w:proofErr w:type="spellEnd"/>
      <w:r w:rsidRPr="004106B7">
        <w:rPr>
          <w:sz w:val="24"/>
          <w:szCs w:val="24"/>
        </w:rPr>
        <w:t xml:space="preserve"> </w:t>
      </w:r>
      <w:proofErr w:type="spellStart"/>
      <w:r w:rsidRPr="004106B7">
        <w:rPr>
          <w:sz w:val="24"/>
          <w:szCs w:val="24"/>
        </w:rPr>
        <w:t>menulis</w:t>
      </w:r>
      <w:proofErr w:type="spellEnd"/>
      <w:r w:rsidRPr="004106B7">
        <w:rPr>
          <w:sz w:val="24"/>
          <w:szCs w:val="24"/>
        </w:rPr>
        <w:t xml:space="preserve">, GBL </w:t>
      </w:r>
      <w:proofErr w:type="spellStart"/>
      <w:r w:rsidRPr="004106B7">
        <w:rPr>
          <w:sz w:val="24"/>
          <w:szCs w:val="24"/>
        </w:rPr>
        <w:t>berpotensi</w:t>
      </w:r>
      <w:proofErr w:type="spellEnd"/>
      <w:r w:rsidRPr="004106B7">
        <w:rPr>
          <w:sz w:val="24"/>
          <w:szCs w:val="24"/>
        </w:rPr>
        <w:t xml:space="preserve"> </w:t>
      </w:r>
      <w:proofErr w:type="spellStart"/>
      <w:r w:rsidRPr="004106B7">
        <w:rPr>
          <w:sz w:val="24"/>
          <w:szCs w:val="24"/>
        </w:rPr>
        <w:t>mendorong</w:t>
      </w:r>
      <w:proofErr w:type="spellEnd"/>
      <w:r w:rsidRPr="004106B7">
        <w:rPr>
          <w:sz w:val="24"/>
          <w:szCs w:val="24"/>
        </w:rPr>
        <w:t xml:space="preserve"> </w:t>
      </w:r>
      <w:proofErr w:type="spellStart"/>
      <w:r w:rsidRPr="004106B7">
        <w:rPr>
          <w:sz w:val="24"/>
          <w:szCs w:val="24"/>
        </w:rPr>
        <w:t>keterlibatan</w:t>
      </w:r>
      <w:proofErr w:type="spellEnd"/>
      <w:r w:rsidRPr="004106B7">
        <w:rPr>
          <w:sz w:val="24"/>
          <w:szCs w:val="24"/>
        </w:rPr>
        <w:t xml:space="preserve"> </w:t>
      </w:r>
      <w:proofErr w:type="spellStart"/>
      <w:r w:rsidRPr="004106B7">
        <w:rPr>
          <w:sz w:val="24"/>
          <w:szCs w:val="24"/>
        </w:rPr>
        <w:t>siswa</w:t>
      </w:r>
      <w:proofErr w:type="spellEnd"/>
      <w:r w:rsidRPr="004106B7">
        <w:rPr>
          <w:sz w:val="24"/>
          <w:szCs w:val="24"/>
        </w:rPr>
        <w:t xml:space="preserve"> </w:t>
      </w:r>
      <w:proofErr w:type="spellStart"/>
      <w:r w:rsidRPr="004106B7">
        <w:rPr>
          <w:sz w:val="24"/>
          <w:szCs w:val="24"/>
        </w:rPr>
        <w:t>melalui</w:t>
      </w:r>
      <w:proofErr w:type="spellEnd"/>
      <w:r w:rsidRPr="004106B7">
        <w:rPr>
          <w:sz w:val="24"/>
          <w:szCs w:val="24"/>
        </w:rPr>
        <w:t xml:space="preserve"> </w:t>
      </w:r>
      <w:proofErr w:type="spellStart"/>
      <w:r w:rsidRPr="004106B7">
        <w:rPr>
          <w:sz w:val="24"/>
          <w:szCs w:val="24"/>
        </w:rPr>
        <w:t>aktivitas</w:t>
      </w:r>
      <w:proofErr w:type="spellEnd"/>
      <w:r w:rsidRPr="004106B7">
        <w:rPr>
          <w:sz w:val="24"/>
          <w:szCs w:val="24"/>
        </w:rPr>
        <w:t xml:space="preserve"> yang </w:t>
      </w:r>
      <w:proofErr w:type="spellStart"/>
      <w:r w:rsidRPr="004106B7">
        <w:rPr>
          <w:sz w:val="24"/>
          <w:szCs w:val="24"/>
        </w:rPr>
        <w:t>menantang</w:t>
      </w:r>
      <w:proofErr w:type="spellEnd"/>
      <w:r w:rsidRPr="004106B7">
        <w:rPr>
          <w:sz w:val="24"/>
          <w:szCs w:val="24"/>
        </w:rPr>
        <w:t xml:space="preserve">, </w:t>
      </w:r>
      <w:proofErr w:type="spellStart"/>
      <w:r w:rsidRPr="004106B7">
        <w:rPr>
          <w:sz w:val="24"/>
          <w:szCs w:val="24"/>
        </w:rPr>
        <w:t>kolaboratif</w:t>
      </w:r>
      <w:proofErr w:type="spellEnd"/>
      <w:r w:rsidRPr="004106B7">
        <w:rPr>
          <w:sz w:val="24"/>
          <w:szCs w:val="24"/>
        </w:rPr>
        <w:t xml:space="preserve">, dan </w:t>
      </w:r>
      <w:proofErr w:type="spellStart"/>
      <w:r w:rsidRPr="004106B7">
        <w:rPr>
          <w:sz w:val="24"/>
          <w:szCs w:val="24"/>
        </w:rPr>
        <w:t>berorientasi</w:t>
      </w:r>
      <w:proofErr w:type="spellEnd"/>
      <w:r w:rsidRPr="004106B7">
        <w:rPr>
          <w:sz w:val="24"/>
          <w:szCs w:val="24"/>
        </w:rPr>
        <w:t xml:space="preserve"> </w:t>
      </w:r>
      <w:proofErr w:type="spellStart"/>
      <w:r w:rsidRPr="004106B7">
        <w:rPr>
          <w:sz w:val="24"/>
          <w:szCs w:val="24"/>
        </w:rPr>
        <w:t>pemecahan</w:t>
      </w:r>
      <w:proofErr w:type="spellEnd"/>
      <w:r w:rsidRPr="004106B7">
        <w:rPr>
          <w:sz w:val="24"/>
          <w:szCs w:val="24"/>
        </w:rPr>
        <w:t xml:space="preserve"> </w:t>
      </w:r>
      <w:proofErr w:type="spellStart"/>
      <w:r w:rsidRPr="004106B7">
        <w:rPr>
          <w:sz w:val="24"/>
          <w:szCs w:val="24"/>
        </w:rPr>
        <w:t>masalah</w:t>
      </w:r>
      <w:proofErr w:type="spellEnd"/>
      <w:r w:rsidRPr="004106B7">
        <w:rPr>
          <w:sz w:val="24"/>
          <w:szCs w:val="24"/>
        </w:rPr>
        <w:t xml:space="preserve">. </w:t>
      </w:r>
      <w:proofErr w:type="spellStart"/>
      <w:r w:rsidRPr="004106B7">
        <w:rPr>
          <w:sz w:val="24"/>
          <w:szCs w:val="24"/>
        </w:rPr>
        <w:t>Unsur</w:t>
      </w:r>
      <w:proofErr w:type="spellEnd"/>
      <w:r w:rsidRPr="004106B7">
        <w:rPr>
          <w:sz w:val="24"/>
          <w:szCs w:val="24"/>
        </w:rPr>
        <w:t xml:space="preserve"> </w:t>
      </w:r>
      <w:proofErr w:type="spellStart"/>
      <w:r w:rsidRPr="004106B7">
        <w:rPr>
          <w:sz w:val="24"/>
          <w:szCs w:val="24"/>
        </w:rPr>
        <w:t>permainan</w:t>
      </w:r>
      <w:proofErr w:type="spellEnd"/>
      <w:r w:rsidRPr="004106B7">
        <w:rPr>
          <w:sz w:val="24"/>
          <w:szCs w:val="24"/>
        </w:rPr>
        <w:t xml:space="preserve"> </w:t>
      </w:r>
      <w:proofErr w:type="spellStart"/>
      <w:r w:rsidRPr="004106B7">
        <w:rPr>
          <w:sz w:val="24"/>
          <w:szCs w:val="24"/>
        </w:rPr>
        <w:t>dapat</w:t>
      </w:r>
      <w:proofErr w:type="spellEnd"/>
      <w:r w:rsidRPr="004106B7">
        <w:rPr>
          <w:sz w:val="24"/>
          <w:szCs w:val="24"/>
        </w:rPr>
        <w:t xml:space="preserve"> </w:t>
      </w:r>
      <w:proofErr w:type="spellStart"/>
      <w:r w:rsidRPr="004106B7">
        <w:rPr>
          <w:sz w:val="24"/>
          <w:szCs w:val="24"/>
        </w:rPr>
        <w:t>membantu</w:t>
      </w:r>
      <w:proofErr w:type="spellEnd"/>
      <w:r w:rsidRPr="004106B7">
        <w:rPr>
          <w:sz w:val="24"/>
          <w:szCs w:val="24"/>
        </w:rPr>
        <w:t xml:space="preserve"> </w:t>
      </w:r>
      <w:proofErr w:type="spellStart"/>
      <w:r w:rsidRPr="004106B7">
        <w:rPr>
          <w:sz w:val="24"/>
          <w:szCs w:val="24"/>
        </w:rPr>
        <w:t>siswa</w:t>
      </w:r>
      <w:proofErr w:type="spellEnd"/>
      <w:r w:rsidRPr="004106B7">
        <w:rPr>
          <w:sz w:val="24"/>
          <w:szCs w:val="24"/>
        </w:rPr>
        <w:t xml:space="preserve"> </w:t>
      </w:r>
      <w:proofErr w:type="spellStart"/>
      <w:r w:rsidRPr="004106B7">
        <w:rPr>
          <w:sz w:val="24"/>
          <w:szCs w:val="24"/>
        </w:rPr>
        <w:t>memahami</w:t>
      </w:r>
      <w:proofErr w:type="spellEnd"/>
      <w:r w:rsidRPr="004106B7">
        <w:rPr>
          <w:sz w:val="24"/>
          <w:szCs w:val="24"/>
        </w:rPr>
        <w:t xml:space="preserve"> </w:t>
      </w:r>
      <w:proofErr w:type="spellStart"/>
      <w:r w:rsidRPr="004106B7">
        <w:rPr>
          <w:sz w:val="24"/>
          <w:szCs w:val="24"/>
        </w:rPr>
        <w:t>sistematika</w:t>
      </w:r>
      <w:proofErr w:type="spellEnd"/>
      <w:r w:rsidRPr="004106B7">
        <w:rPr>
          <w:sz w:val="24"/>
          <w:szCs w:val="24"/>
        </w:rPr>
        <w:t xml:space="preserve"> </w:t>
      </w:r>
      <w:proofErr w:type="spellStart"/>
      <w:r w:rsidRPr="004106B7">
        <w:rPr>
          <w:sz w:val="24"/>
          <w:szCs w:val="24"/>
        </w:rPr>
        <w:t>teks</w:t>
      </w:r>
      <w:proofErr w:type="spellEnd"/>
      <w:r w:rsidRPr="004106B7">
        <w:rPr>
          <w:sz w:val="24"/>
          <w:szCs w:val="24"/>
        </w:rPr>
        <w:t xml:space="preserve"> </w:t>
      </w:r>
      <w:proofErr w:type="spellStart"/>
      <w:r w:rsidRPr="004106B7">
        <w:rPr>
          <w:sz w:val="24"/>
          <w:szCs w:val="24"/>
        </w:rPr>
        <w:t>resensi</w:t>
      </w:r>
      <w:proofErr w:type="spellEnd"/>
      <w:r w:rsidRPr="004106B7">
        <w:rPr>
          <w:sz w:val="24"/>
          <w:szCs w:val="24"/>
        </w:rPr>
        <w:t xml:space="preserve">, </w:t>
      </w:r>
      <w:proofErr w:type="spellStart"/>
      <w:r w:rsidRPr="004106B7">
        <w:rPr>
          <w:sz w:val="24"/>
          <w:szCs w:val="24"/>
        </w:rPr>
        <w:t>mengidentifikasi</w:t>
      </w:r>
      <w:proofErr w:type="spellEnd"/>
      <w:r w:rsidRPr="004106B7">
        <w:rPr>
          <w:sz w:val="24"/>
          <w:szCs w:val="24"/>
        </w:rPr>
        <w:t xml:space="preserve"> </w:t>
      </w:r>
      <w:proofErr w:type="spellStart"/>
      <w:r w:rsidRPr="004106B7">
        <w:rPr>
          <w:sz w:val="24"/>
          <w:szCs w:val="24"/>
        </w:rPr>
        <w:t>unsur</w:t>
      </w:r>
      <w:proofErr w:type="spellEnd"/>
      <w:r w:rsidRPr="004106B7">
        <w:rPr>
          <w:sz w:val="24"/>
          <w:szCs w:val="24"/>
        </w:rPr>
        <w:t xml:space="preserve"> </w:t>
      </w:r>
      <w:proofErr w:type="spellStart"/>
      <w:r w:rsidRPr="004106B7">
        <w:rPr>
          <w:sz w:val="24"/>
          <w:szCs w:val="24"/>
        </w:rPr>
        <w:t>kebahasaan</w:t>
      </w:r>
      <w:proofErr w:type="spellEnd"/>
      <w:r w:rsidRPr="004106B7">
        <w:rPr>
          <w:sz w:val="24"/>
          <w:szCs w:val="24"/>
        </w:rPr>
        <w:t xml:space="preserve">, dan </w:t>
      </w:r>
      <w:proofErr w:type="spellStart"/>
      <w:r w:rsidRPr="004106B7">
        <w:rPr>
          <w:sz w:val="24"/>
          <w:szCs w:val="24"/>
        </w:rPr>
        <w:t>mengembangkan</w:t>
      </w:r>
      <w:proofErr w:type="spellEnd"/>
      <w:r w:rsidRPr="004106B7">
        <w:rPr>
          <w:sz w:val="24"/>
          <w:szCs w:val="24"/>
        </w:rPr>
        <w:t xml:space="preserve"> </w:t>
      </w:r>
      <w:proofErr w:type="spellStart"/>
      <w:r w:rsidRPr="004106B7">
        <w:rPr>
          <w:sz w:val="24"/>
          <w:szCs w:val="24"/>
        </w:rPr>
        <w:t>penilaian</w:t>
      </w:r>
      <w:proofErr w:type="spellEnd"/>
      <w:r w:rsidRPr="004106B7">
        <w:rPr>
          <w:sz w:val="24"/>
          <w:szCs w:val="24"/>
        </w:rPr>
        <w:t xml:space="preserve"> </w:t>
      </w:r>
      <w:proofErr w:type="spellStart"/>
      <w:r w:rsidRPr="004106B7">
        <w:rPr>
          <w:sz w:val="24"/>
          <w:szCs w:val="24"/>
        </w:rPr>
        <w:t>terhadap</w:t>
      </w:r>
      <w:proofErr w:type="spellEnd"/>
      <w:r w:rsidRPr="004106B7">
        <w:rPr>
          <w:sz w:val="24"/>
          <w:szCs w:val="24"/>
        </w:rPr>
        <w:t xml:space="preserve"> </w:t>
      </w:r>
      <w:proofErr w:type="spellStart"/>
      <w:r w:rsidRPr="004106B7">
        <w:rPr>
          <w:sz w:val="24"/>
          <w:szCs w:val="24"/>
        </w:rPr>
        <w:t>karya</w:t>
      </w:r>
      <w:proofErr w:type="spellEnd"/>
      <w:r w:rsidRPr="004106B7">
        <w:rPr>
          <w:sz w:val="24"/>
          <w:szCs w:val="24"/>
        </w:rPr>
        <w:t xml:space="preserve"> </w:t>
      </w:r>
      <w:proofErr w:type="spellStart"/>
      <w:r w:rsidRPr="004106B7">
        <w:rPr>
          <w:sz w:val="24"/>
          <w:szCs w:val="24"/>
        </w:rPr>
        <w:t>secara</w:t>
      </w:r>
      <w:proofErr w:type="spellEnd"/>
      <w:r w:rsidRPr="004106B7">
        <w:rPr>
          <w:sz w:val="24"/>
          <w:szCs w:val="24"/>
        </w:rPr>
        <w:t xml:space="preserve"> </w:t>
      </w:r>
      <w:proofErr w:type="spellStart"/>
      <w:r w:rsidRPr="004106B7">
        <w:rPr>
          <w:sz w:val="24"/>
          <w:szCs w:val="24"/>
        </w:rPr>
        <w:t>lebih</w:t>
      </w:r>
      <w:proofErr w:type="spellEnd"/>
      <w:r w:rsidRPr="004106B7">
        <w:rPr>
          <w:sz w:val="24"/>
          <w:szCs w:val="24"/>
        </w:rPr>
        <w:t xml:space="preserve"> </w:t>
      </w:r>
      <w:proofErr w:type="spellStart"/>
      <w:r w:rsidRPr="004106B7">
        <w:rPr>
          <w:sz w:val="24"/>
          <w:szCs w:val="24"/>
        </w:rPr>
        <w:t>aktif</w:t>
      </w:r>
      <w:proofErr w:type="spellEnd"/>
      <w:r w:rsidRPr="004106B7">
        <w:rPr>
          <w:sz w:val="24"/>
          <w:szCs w:val="24"/>
        </w:rPr>
        <w:t xml:space="preserve">. </w:t>
      </w:r>
      <w:proofErr w:type="spellStart"/>
      <w:r w:rsidRPr="004106B7">
        <w:rPr>
          <w:sz w:val="24"/>
          <w:szCs w:val="24"/>
        </w:rPr>
        <w:t>Namun</w:t>
      </w:r>
      <w:proofErr w:type="spellEnd"/>
      <w:r w:rsidRPr="004106B7">
        <w:rPr>
          <w:sz w:val="24"/>
          <w:szCs w:val="24"/>
        </w:rPr>
        <w:t xml:space="preserve">, </w:t>
      </w:r>
      <w:proofErr w:type="spellStart"/>
      <w:r w:rsidRPr="004106B7">
        <w:rPr>
          <w:sz w:val="24"/>
          <w:szCs w:val="24"/>
        </w:rPr>
        <w:t>penerapan</w:t>
      </w:r>
      <w:proofErr w:type="spellEnd"/>
      <w:r w:rsidRPr="004106B7">
        <w:rPr>
          <w:sz w:val="24"/>
          <w:szCs w:val="24"/>
        </w:rPr>
        <w:t xml:space="preserve"> GBL </w:t>
      </w:r>
      <w:proofErr w:type="spellStart"/>
      <w:r w:rsidRPr="004106B7">
        <w:rPr>
          <w:sz w:val="24"/>
          <w:szCs w:val="24"/>
        </w:rPr>
        <w:t>perlu</w:t>
      </w:r>
      <w:proofErr w:type="spellEnd"/>
      <w:r w:rsidRPr="004106B7">
        <w:rPr>
          <w:sz w:val="24"/>
          <w:szCs w:val="24"/>
        </w:rPr>
        <w:t xml:space="preserve"> </w:t>
      </w:r>
      <w:proofErr w:type="spellStart"/>
      <w:r w:rsidRPr="004106B7">
        <w:rPr>
          <w:sz w:val="24"/>
          <w:szCs w:val="24"/>
        </w:rPr>
        <w:t>tetap</w:t>
      </w:r>
      <w:proofErr w:type="spellEnd"/>
      <w:r w:rsidRPr="004106B7">
        <w:rPr>
          <w:sz w:val="24"/>
          <w:szCs w:val="24"/>
        </w:rPr>
        <w:t xml:space="preserve"> </w:t>
      </w:r>
      <w:proofErr w:type="spellStart"/>
      <w:r w:rsidRPr="004106B7">
        <w:rPr>
          <w:sz w:val="24"/>
          <w:szCs w:val="24"/>
        </w:rPr>
        <w:t>diarahkan</w:t>
      </w:r>
      <w:proofErr w:type="spellEnd"/>
      <w:r w:rsidRPr="004106B7">
        <w:rPr>
          <w:sz w:val="24"/>
          <w:szCs w:val="24"/>
        </w:rPr>
        <w:t xml:space="preserve"> pada </w:t>
      </w:r>
      <w:proofErr w:type="spellStart"/>
      <w:r w:rsidRPr="004106B7">
        <w:rPr>
          <w:sz w:val="24"/>
          <w:szCs w:val="24"/>
        </w:rPr>
        <w:t>capaian</w:t>
      </w:r>
      <w:proofErr w:type="spellEnd"/>
      <w:r w:rsidRPr="004106B7">
        <w:rPr>
          <w:sz w:val="24"/>
          <w:szCs w:val="24"/>
        </w:rPr>
        <w:t xml:space="preserve"> </w:t>
      </w:r>
      <w:proofErr w:type="spellStart"/>
      <w:r w:rsidRPr="004106B7">
        <w:rPr>
          <w:sz w:val="24"/>
          <w:szCs w:val="24"/>
        </w:rPr>
        <w:t>pembelajaran</w:t>
      </w:r>
      <w:proofErr w:type="spellEnd"/>
      <w:r w:rsidRPr="004106B7">
        <w:rPr>
          <w:sz w:val="24"/>
          <w:szCs w:val="24"/>
        </w:rPr>
        <w:t xml:space="preserve">, </w:t>
      </w:r>
      <w:proofErr w:type="spellStart"/>
      <w:r w:rsidRPr="004106B7">
        <w:rPr>
          <w:sz w:val="24"/>
          <w:szCs w:val="24"/>
        </w:rPr>
        <w:t>rubrik</w:t>
      </w:r>
      <w:proofErr w:type="spellEnd"/>
      <w:r w:rsidRPr="004106B7">
        <w:rPr>
          <w:sz w:val="24"/>
          <w:szCs w:val="24"/>
        </w:rPr>
        <w:t xml:space="preserve"> </w:t>
      </w:r>
      <w:proofErr w:type="spellStart"/>
      <w:r w:rsidRPr="004106B7">
        <w:rPr>
          <w:sz w:val="24"/>
          <w:szCs w:val="24"/>
        </w:rPr>
        <w:t>penilaian</w:t>
      </w:r>
      <w:proofErr w:type="spellEnd"/>
      <w:r w:rsidRPr="004106B7">
        <w:rPr>
          <w:sz w:val="24"/>
          <w:szCs w:val="24"/>
        </w:rPr>
        <w:t xml:space="preserve">, dan </w:t>
      </w:r>
      <w:proofErr w:type="spellStart"/>
      <w:r w:rsidRPr="004106B7">
        <w:rPr>
          <w:sz w:val="24"/>
          <w:szCs w:val="24"/>
        </w:rPr>
        <w:t>refleksi</w:t>
      </w:r>
      <w:proofErr w:type="spellEnd"/>
      <w:r w:rsidRPr="004106B7">
        <w:rPr>
          <w:sz w:val="24"/>
          <w:szCs w:val="24"/>
        </w:rPr>
        <w:t xml:space="preserve"> agar </w:t>
      </w:r>
      <w:proofErr w:type="spellStart"/>
      <w:r w:rsidRPr="004106B7">
        <w:rPr>
          <w:sz w:val="24"/>
          <w:szCs w:val="24"/>
        </w:rPr>
        <w:t>aktivitas</w:t>
      </w:r>
      <w:proofErr w:type="spellEnd"/>
      <w:r w:rsidRPr="004106B7">
        <w:rPr>
          <w:sz w:val="24"/>
          <w:szCs w:val="24"/>
        </w:rPr>
        <w:t xml:space="preserve"> </w:t>
      </w:r>
      <w:proofErr w:type="spellStart"/>
      <w:r w:rsidRPr="004106B7">
        <w:rPr>
          <w:sz w:val="24"/>
          <w:szCs w:val="24"/>
        </w:rPr>
        <w:t>bermain</w:t>
      </w:r>
      <w:proofErr w:type="spellEnd"/>
      <w:r w:rsidRPr="004106B7">
        <w:rPr>
          <w:sz w:val="24"/>
          <w:szCs w:val="24"/>
        </w:rPr>
        <w:t xml:space="preserve"> </w:t>
      </w:r>
      <w:proofErr w:type="spellStart"/>
      <w:r w:rsidRPr="004106B7">
        <w:rPr>
          <w:sz w:val="24"/>
          <w:szCs w:val="24"/>
        </w:rPr>
        <w:t>tidak</w:t>
      </w:r>
      <w:proofErr w:type="spellEnd"/>
      <w:r w:rsidRPr="004106B7">
        <w:rPr>
          <w:sz w:val="24"/>
          <w:szCs w:val="24"/>
        </w:rPr>
        <w:t xml:space="preserve"> </w:t>
      </w:r>
      <w:proofErr w:type="spellStart"/>
      <w:r w:rsidRPr="004106B7">
        <w:rPr>
          <w:sz w:val="24"/>
          <w:szCs w:val="24"/>
        </w:rPr>
        <w:t>terlepas</w:t>
      </w:r>
      <w:proofErr w:type="spellEnd"/>
      <w:r w:rsidRPr="004106B7">
        <w:rPr>
          <w:sz w:val="24"/>
          <w:szCs w:val="24"/>
        </w:rPr>
        <w:t xml:space="preserve"> </w:t>
      </w:r>
      <w:proofErr w:type="spellStart"/>
      <w:r w:rsidRPr="004106B7">
        <w:rPr>
          <w:sz w:val="24"/>
          <w:szCs w:val="24"/>
        </w:rPr>
        <w:t>dari</w:t>
      </w:r>
      <w:proofErr w:type="spellEnd"/>
      <w:r w:rsidRPr="004106B7">
        <w:rPr>
          <w:sz w:val="24"/>
          <w:szCs w:val="24"/>
        </w:rPr>
        <w:t xml:space="preserve"> </w:t>
      </w:r>
      <w:proofErr w:type="spellStart"/>
      <w:r w:rsidRPr="004106B7">
        <w:rPr>
          <w:sz w:val="24"/>
          <w:szCs w:val="24"/>
        </w:rPr>
        <w:t>tujuan</w:t>
      </w:r>
      <w:proofErr w:type="spellEnd"/>
      <w:r w:rsidRPr="004106B7">
        <w:rPr>
          <w:sz w:val="24"/>
          <w:szCs w:val="24"/>
        </w:rPr>
        <w:t xml:space="preserve"> </w:t>
      </w:r>
      <w:proofErr w:type="spellStart"/>
      <w:r w:rsidRPr="004106B7">
        <w:rPr>
          <w:sz w:val="24"/>
          <w:szCs w:val="24"/>
        </w:rPr>
        <w:t>akademik</w:t>
      </w:r>
      <w:proofErr w:type="spellEnd"/>
      <w:r w:rsidRPr="004106B7">
        <w:rPr>
          <w:sz w:val="24"/>
          <w:szCs w:val="24"/>
        </w:rPr>
        <w:t xml:space="preserve">. Hal </w:t>
      </w:r>
      <w:proofErr w:type="spellStart"/>
      <w:r w:rsidRPr="004106B7">
        <w:rPr>
          <w:sz w:val="24"/>
          <w:szCs w:val="24"/>
        </w:rPr>
        <w:t>ini</w:t>
      </w:r>
      <w:proofErr w:type="spellEnd"/>
      <w:r w:rsidRPr="004106B7">
        <w:rPr>
          <w:sz w:val="24"/>
          <w:szCs w:val="24"/>
        </w:rPr>
        <w:t xml:space="preserve"> </w:t>
      </w:r>
      <w:proofErr w:type="spellStart"/>
      <w:r w:rsidRPr="004106B7">
        <w:rPr>
          <w:sz w:val="24"/>
          <w:szCs w:val="24"/>
        </w:rPr>
        <w:t>sejalan</w:t>
      </w:r>
      <w:proofErr w:type="spellEnd"/>
      <w:r w:rsidRPr="004106B7">
        <w:rPr>
          <w:sz w:val="24"/>
          <w:szCs w:val="24"/>
        </w:rPr>
        <w:t xml:space="preserve"> </w:t>
      </w:r>
      <w:proofErr w:type="spellStart"/>
      <w:r w:rsidRPr="004106B7">
        <w:rPr>
          <w:sz w:val="24"/>
          <w:szCs w:val="24"/>
        </w:rPr>
        <w:t>dengan</w:t>
      </w:r>
      <w:proofErr w:type="spellEnd"/>
      <w:r w:rsidRPr="004106B7">
        <w:rPr>
          <w:sz w:val="24"/>
          <w:szCs w:val="24"/>
        </w:rPr>
        <w:t xml:space="preserve"> </w:t>
      </w:r>
      <w:proofErr w:type="spellStart"/>
      <w:r w:rsidRPr="004106B7">
        <w:rPr>
          <w:sz w:val="24"/>
          <w:szCs w:val="24"/>
        </w:rPr>
        <w:t>pandangan</w:t>
      </w:r>
      <w:proofErr w:type="spellEnd"/>
      <w:r w:rsidRPr="004106B7">
        <w:rPr>
          <w:sz w:val="24"/>
          <w:szCs w:val="24"/>
        </w:rPr>
        <w:t xml:space="preserve"> Mayer (2014) </w:t>
      </w:r>
      <w:proofErr w:type="spellStart"/>
      <w:r w:rsidRPr="004106B7">
        <w:rPr>
          <w:sz w:val="24"/>
          <w:szCs w:val="24"/>
        </w:rPr>
        <w:t>bahwa</w:t>
      </w:r>
      <w:proofErr w:type="spellEnd"/>
      <w:r w:rsidRPr="004106B7">
        <w:rPr>
          <w:sz w:val="24"/>
          <w:szCs w:val="24"/>
        </w:rPr>
        <w:t xml:space="preserve"> </w:t>
      </w:r>
      <w:proofErr w:type="spellStart"/>
      <w:r w:rsidRPr="004106B7">
        <w:rPr>
          <w:sz w:val="24"/>
          <w:szCs w:val="24"/>
        </w:rPr>
        <w:t>permainan</w:t>
      </w:r>
      <w:proofErr w:type="spellEnd"/>
      <w:r w:rsidRPr="004106B7">
        <w:rPr>
          <w:sz w:val="24"/>
          <w:szCs w:val="24"/>
        </w:rPr>
        <w:t xml:space="preserve"> </w:t>
      </w:r>
      <w:proofErr w:type="spellStart"/>
      <w:r w:rsidRPr="004106B7">
        <w:rPr>
          <w:sz w:val="24"/>
          <w:szCs w:val="24"/>
        </w:rPr>
        <w:t>pembelajaran</w:t>
      </w:r>
      <w:proofErr w:type="spellEnd"/>
      <w:r w:rsidRPr="004106B7">
        <w:rPr>
          <w:sz w:val="24"/>
          <w:szCs w:val="24"/>
        </w:rPr>
        <w:t xml:space="preserve"> </w:t>
      </w:r>
      <w:proofErr w:type="spellStart"/>
      <w:r w:rsidRPr="004106B7">
        <w:rPr>
          <w:sz w:val="24"/>
          <w:szCs w:val="24"/>
        </w:rPr>
        <w:t>harus</w:t>
      </w:r>
      <w:proofErr w:type="spellEnd"/>
      <w:r w:rsidRPr="004106B7">
        <w:rPr>
          <w:sz w:val="24"/>
          <w:szCs w:val="24"/>
        </w:rPr>
        <w:t xml:space="preserve"> </w:t>
      </w:r>
      <w:proofErr w:type="spellStart"/>
      <w:r w:rsidRPr="004106B7">
        <w:rPr>
          <w:sz w:val="24"/>
          <w:szCs w:val="24"/>
        </w:rPr>
        <w:t>dirancang</w:t>
      </w:r>
      <w:proofErr w:type="spellEnd"/>
      <w:r w:rsidRPr="004106B7">
        <w:rPr>
          <w:sz w:val="24"/>
          <w:szCs w:val="24"/>
        </w:rPr>
        <w:t xml:space="preserve"> </w:t>
      </w:r>
      <w:proofErr w:type="spellStart"/>
      <w:r w:rsidRPr="004106B7">
        <w:rPr>
          <w:sz w:val="24"/>
          <w:szCs w:val="24"/>
        </w:rPr>
        <w:t>untuk</w:t>
      </w:r>
      <w:proofErr w:type="spellEnd"/>
      <w:r w:rsidRPr="004106B7">
        <w:rPr>
          <w:sz w:val="24"/>
          <w:szCs w:val="24"/>
        </w:rPr>
        <w:t xml:space="preserve"> </w:t>
      </w:r>
      <w:proofErr w:type="spellStart"/>
      <w:r w:rsidRPr="004106B7">
        <w:rPr>
          <w:sz w:val="24"/>
          <w:szCs w:val="24"/>
        </w:rPr>
        <w:t>mendukung</w:t>
      </w:r>
      <w:proofErr w:type="spellEnd"/>
      <w:r w:rsidRPr="004106B7">
        <w:rPr>
          <w:sz w:val="24"/>
          <w:szCs w:val="24"/>
        </w:rPr>
        <w:t xml:space="preserve"> </w:t>
      </w:r>
      <w:proofErr w:type="spellStart"/>
      <w:r w:rsidRPr="004106B7">
        <w:rPr>
          <w:sz w:val="24"/>
          <w:szCs w:val="24"/>
        </w:rPr>
        <w:t>pemrosesan</w:t>
      </w:r>
      <w:proofErr w:type="spellEnd"/>
      <w:r w:rsidRPr="004106B7">
        <w:rPr>
          <w:sz w:val="24"/>
          <w:szCs w:val="24"/>
        </w:rPr>
        <w:t xml:space="preserve"> </w:t>
      </w:r>
      <w:proofErr w:type="spellStart"/>
      <w:r w:rsidRPr="004106B7">
        <w:rPr>
          <w:sz w:val="24"/>
          <w:szCs w:val="24"/>
        </w:rPr>
        <w:t>kognitif</w:t>
      </w:r>
      <w:proofErr w:type="spellEnd"/>
      <w:r w:rsidRPr="004106B7">
        <w:rPr>
          <w:sz w:val="24"/>
          <w:szCs w:val="24"/>
        </w:rPr>
        <w:t xml:space="preserve"> yang </w:t>
      </w:r>
      <w:proofErr w:type="spellStart"/>
      <w:r w:rsidRPr="004106B7">
        <w:rPr>
          <w:sz w:val="24"/>
          <w:szCs w:val="24"/>
        </w:rPr>
        <w:t>relevan</w:t>
      </w:r>
      <w:proofErr w:type="spellEnd"/>
      <w:r w:rsidRPr="004106B7">
        <w:rPr>
          <w:sz w:val="24"/>
          <w:szCs w:val="24"/>
        </w:rPr>
        <w:t xml:space="preserve"> </w:t>
      </w:r>
      <w:proofErr w:type="spellStart"/>
      <w:r w:rsidRPr="004106B7">
        <w:rPr>
          <w:sz w:val="24"/>
          <w:szCs w:val="24"/>
        </w:rPr>
        <w:t>dengan</w:t>
      </w:r>
      <w:proofErr w:type="spellEnd"/>
      <w:r w:rsidRPr="004106B7">
        <w:rPr>
          <w:sz w:val="24"/>
          <w:szCs w:val="24"/>
        </w:rPr>
        <w:t xml:space="preserve"> </w:t>
      </w:r>
      <w:proofErr w:type="spellStart"/>
      <w:r w:rsidRPr="004106B7">
        <w:rPr>
          <w:sz w:val="24"/>
          <w:szCs w:val="24"/>
        </w:rPr>
        <w:t>tujuan</w:t>
      </w:r>
      <w:proofErr w:type="spellEnd"/>
      <w:r w:rsidRPr="004106B7">
        <w:rPr>
          <w:sz w:val="24"/>
          <w:szCs w:val="24"/>
        </w:rPr>
        <w:t xml:space="preserve"> </w:t>
      </w:r>
      <w:proofErr w:type="spellStart"/>
      <w:r w:rsidRPr="004106B7">
        <w:rPr>
          <w:sz w:val="24"/>
          <w:szCs w:val="24"/>
        </w:rPr>
        <w:t>belajar</w:t>
      </w:r>
      <w:proofErr w:type="spellEnd"/>
      <w:r w:rsidRPr="004106B7">
        <w:rPr>
          <w:sz w:val="24"/>
          <w:szCs w:val="24"/>
        </w:rPr>
        <w:t>.</w:t>
      </w:r>
    </w:p>
    <w:p w14:paraId="7253AB97" w14:textId="77777777" w:rsidR="00DB332F" w:rsidRPr="004106B7" w:rsidRDefault="00DB332F" w:rsidP="00DB332F">
      <w:pPr>
        <w:ind w:firstLine="567"/>
        <w:jc w:val="both"/>
        <w:rPr>
          <w:sz w:val="24"/>
          <w:szCs w:val="24"/>
        </w:rPr>
      </w:pPr>
      <w:proofErr w:type="spellStart"/>
      <w:r w:rsidRPr="004106B7">
        <w:rPr>
          <w:sz w:val="24"/>
          <w:szCs w:val="24"/>
        </w:rPr>
        <w:t>Berdasarkan</w:t>
      </w:r>
      <w:proofErr w:type="spellEnd"/>
      <w:r w:rsidRPr="004106B7">
        <w:rPr>
          <w:sz w:val="24"/>
          <w:szCs w:val="24"/>
        </w:rPr>
        <w:t xml:space="preserve"> </w:t>
      </w:r>
      <w:proofErr w:type="spellStart"/>
      <w:r w:rsidRPr="004106B7">
        <w:rPr>
          <w:sz w:val="24"/>
          <w:szCs w:val="24"/>
        </w:rPr>
        <w:t>permasalahan</w:t>
      </w:r>
      <w:proofErr w:type="spellEnd"/>
      <w:r w:rsidRPr="004106B7">
        <w:rPr>
          <w:sz w:val="24"/>
          <w:szCs w:val="24"/>
        </w:rPr>
        <w:t xml:space="preserve"> </w:t>
      </w:r>
      <w:proofErr w:type="spellStart"/>
      <w:r w:rsidRPr="004106B7">
        <w:rPr>
          <w:sz w:val="24"/>
          <w:szCs w:val="24"/>
        </w:rPr>
        <w:t>tersebut</w:t>
      </w:r>
      <w:proofErr w:type="spellEnd"/>
      <w:r w:rsidRPr="004106B7">
        <w:rPr>
          <w:sz w:val="24"/>
          <w:szCs w:val="24"/>
        </w:rPr>
        <w:t xml:space="preserve">, </w:t>
      </w:r>
      <w:proofErr w:type="spellStart"/>
      <w:r w:rsidRPr="004106B7">
        <w:rPr>
          <w:sz w:val="24"/>
          <w:szCs w:val="24"/>
        </w:rPr>
        <w:t>penelitian</w:t>
      </w:r>
      <w:proofErr w:type="spellEnd"/>
      <w:r w:rsidRPr="004106B7">
        <w:rPr>
          <w:sz w:val="24"/>
          <w:szCs w:val="24"/>
        </w:rPr>
        <w:t xml:space="preserve"> </w:t>
      </w:r>
      <w:proofErr w:type="spellStart"/>
      <w:r w:rsidRPr="004106B7">
        <w:rPr>
          <w:sz w:val="24"/>
          <w:szCs w:val="24"/>
        </w:rPr>
        <w:t>ini</w:t>
      </w:r>
      <w:proofErr w:type="spellEnd"/>
      <w:r w:rsidRPr="004106B7">
        <w:rPr>
          <w:sz w:val="24"/>
          <w:szCs w:val="24"/>
        </w:rPr>
        <w:t xml:space="preserve"> </w:t>
      </w:r>
      <w:proofErr w:type="spellStart"/>
      <w:r w:rsidRPr="004106B7">
        <w:rPr>
          <w:sz w:val="24"/>
          <w:szCs w:val="24"/>
        </w:rPr>
        <w:t>berfokus</w:t>
      </w:r>
      <w:proofErr w:type="spellEnd"/>
      <w:r w:rsidRPr="004106B7">
        <w:rPr>
          <w:sz w:val="24"/>
          <w:szCs w:val="24"/>
        </w:rPr>
        <w:t xml:space="preserve"> pada </w:t>
      </w:r>
      <w:proofErr w:type="spellStart"/>
      <w:r w:rsidRPr="004106B7">
        <w:rPr>
          <w:sz w:val="24"/>
          <w:szCs w:val="24"/>
        </w:rPr>
        <w:t>implementasi</w:t>
      </w:r>
      <w:proofErr w:type="spellEnd"/>
      <w:r w:rsidRPr="004106B7">
        <w:rPr>
          <w:sz w:val="24"/>
          <w:szCs w:val="24"/>
        </w:rPr>
        <w:t xml:space="preserve"> </w:t>
      </w:r>
      <w:proofErr w:type="spellStart"/>
      <w:r w:rsidRPr="004106B7">
        <w:rPr>
          <w:sz w:val="24"/>
          <w:szCs w:val="24"/>
        </w:rPr>
        <w:t>metode</w:t>
      </w:r>
      <w:proofErr w:type="spellEnd"/>
      <w:r w:rsidRPr="004106B7">
        <w:rPr>
          <w:sz w:val="24"/>
          <w:szCs w:val="24"/>
        </w:rPr>
        <w:t xml:space="preserve"> GBL </w:t>
      </w:r>
      <w:proofErr w:type="spellStart"/>
      <w:r w:rsidRPr="004106B7">
        <w:rPr>
          <w:sz w:val="24"/>
          <w:szCs w:val="24"/>
        </w:rPr>
        <w:t>dalam</w:t>
      </w:r>
      <w:proofErr w:type="spellEnd"/>
      <w:r w:rsidRPr="004106B7">
        <w:rPr>
          <w:sz w:val="24"/>
          <w:szCs w:val="24"/>
        </w:rPr>
        <w:t xml:space="preserve"> </w:t>
      </w:r>
      <w:proofErr w:type="spellStart"/>
      <w:r w:rsidRPr="004106B7">
        <w:rPr>
          <w:sz w:val="24"/>
          <w:szCs w:val="24"/>
        </w:rPr>
        <w:t>pembelajaran</w:t>
      </w:r>
      <w:proofErr w:type="spellEnd"/>
      <w:r w:rsidRPr="004106B7">
        <w:rPr>
          <w:sz w:val="24"/>
          <w:szCs w:val="24"/>
        </w:rPr>
        <w:t xml:space="preserve"> </w:t>
      </w:r>
      <w:proofErr w:type="spellStart"/>
      <w:r w:rsidRPr="004106B7">
        <w:rPr>
          <w:sz w:val="24"/>
          <w:szCs w:val="24"/>
        </w:rPr>
        <w:t>menulis</w:t>
      </w:r>
      <w:proofErr w:type="spellEnd"/>
      <w:r w:rsidRPr="004106B7">
        <w:rPr>
          <w:sz w:val="24"/>
          <w:szCs w:val="24"/>
        </w:rPr>
        <w:t xml:space="preserve"> </w:t>
      </w:r>
      <w:proofErr w:type="spellStart"/>
      <w:r w:rsidRPr="004106B7">
        <w:rPr>
          <w:sz w:val="24"/>
          <w:szCs w:val="24"/>
        </w:rPr>
        <w:t>teks</w:t>
      </w:r>
      <w:proofErr w:type="spellEnd"/>
      <w:r w:rsidRPr="004106B7">
        <w:rPr>
          <w:sz w:val="24"/>
          <w:szCs w:val="24"/>
        </w:rPr>
        <w:t xml:space="preserve"> </w:t>
      </w:r>
      <w:proofErr w:type="spellStart"/>
      <w:r w:rsidRPr="004106B7">
        <w:rPr>
          <w:sz w:val="24"/>
          <w:szCs w:val="24"/>
        </w:rPr>
        <w:t>resensi</w:t>
      </w:r>
      <w:proofErr w:type="spellEnd"/>
      <w:r w:rsidRPr="004106B7">
        <w:rPr>
          <w:sz w:val="24"/>
          <w:szCs w:val="24"/>
        </w:rPr>
        <w:t xml:space="preserve"> pada </w:t>
      </w:r>
      <w:proofErr w:type="spellStart"/>
      <w:r w:rsidRPr="004106B7">
        <w:rPr>
          <w:sz w:val="24"/>
          <w:szCs w:val="24"/>
        </w:rPr>
        <w:t>siswa</w:t>
      </w:r>
      <w:proofErr w:type="spellEnd"/>
      <w:r w:rsidRPr="004106B7">
        <w:rPr>
          <w:sz w:val="24"/>
          <w:szCs w:val="24"/>
        </w:rPr>
        <w:t xml:space="preserve"> </w:t>
      </w:r>
      <w:proofErr w:type="spellStart"/>
      <w:r w:rsidRPr="004106B7">
        <w:rPr>
          <w:sz w:val="24"/>
          <w:szCs w:val="24"/>
        </w:rPr>
        <w:t>kelas</w:t>
      </w:r>
      <w:proofErr w:type="spellEnd"/>
      <w:r w:rsidRPr="004106B7">
        <w:rPr>
          <w:sz w:val="24"/>
          <w:szCs w:val="24"/>
        </w:rPr>
        <w:t xml:space="preserve"> XI MAN 2 </w:t>
      </w:r>
      <w:proofErr w:type="spellStart"/>
      <w:r w:rsidRPr="004106B7">
        <w:rPr>
          <w:sz w:val="24"/>
          <w:szCs w:val="24"/>
        </w:rPr>
        <w:t>Sumedang</w:t>
      </w:r>
      <w:proofErr w:type="spellEnd"/>
      <w:r w:rsidRPr="004106B7">
        <w:rPr>
          <w:sz w:val="24"/>
          <w:szCs w:val="24"/>
        </w:rPr>
        <w:t xml:space="preserve"> </w:t>
      </w:r>
      <w:proofErr w:type="spellStart"/>
      <w:r w:rsidRPr="004106B7">
        <w:rPr>
          <w:sz w:val="24"/>
          <w:szCs w:val="24"/>
        </w:rPr>
        <w:t>tahun</w:t>
      </w:r>
      <w:proofErr w:type="spellEnd"/>
      <w:r w:rsidRPr="004106B7">
        <w:rPr>
          <w:sz w:val="24"/>
          <w:szCs w:val="24"/>
        </w:rPr>
        <w:t xml:space="preserve"> </w:t>
      </w:r>
      <w:proofErr w:type="spellStart"/>
      <w:r w:rsidRPr="004106B7">
        <w:rPr>
          <w:sz w:val="24"/>
          <w:szCs w:val="24"/>
        </w:rPr>
        <w:t>ajaran</w:t>
      </w:r>
      <w:proofErr w:type="spellEnd"/>
      <w:r w:rsidRPr="004106B7">
        <w:rPr>
          <w:sz w:val="24"/>
          <w:szCs w:val="24"/>
        </w:rPr>
        <w:t xml:space="preserve"> 2024/2025. </w:t>
      </w:r>
      <w:proofErr w:type="spellStart"/>
      <w:r w:rsidRPr="004106B7">
        <w:rPr>
          <w:sz w:val="24"/>
          <w:szCs w:val="24"/>
        </w:rPr>
        <w:t>Penelitian</w:t>
      </w:r>
      <w:proofErr w:type="spellEnd"/>
      <w:r w:rsidRPr="004106B7">
        <w:rPr>
          <w:sz w:val="24"/>
          <w:szCs w:val="24"/>
        </w:rPr>
        <w:t xml:space="preserve"> </w:t>
      </w:r>
      <w:proofErr w:type="spellStart"/>
      <w:r w:rsidRPr="004106B7">
        <w:rPr>
          <w:sz w:val="24"/>
          <w:szCs w:val="24"/>
        </w:rPr>
        <w:t>ini</w:t>
      </w:r>
      <w:proofErr w:type="spellEnd"/>
      <w:r w:rsidRPr="004106B7">
        <w:rPr>
          <w:sz w:val="24"/>
          <w:szCs w:val="24"/>
        </w:rPr>
        <w:t xml:space="preserve"> </w:t>
      </w:r>
      <w:proofErr w:type="spellStart"/>
      <w:r w:rsidRPr="004106B7">
        <w:rPr>
          <w:sz w:val="24"/>
          <w:szCs w:val="24"/>
        </w:rPr>
        <w:t>diarahkan</w:t>
      </w:r>
      <w:proofErr w:type="spellEnd"/>
      <w:r w:rsidRPr="004106B7">
        <w:rPr>
          <w:sz w:val="24"/>
          <w:szCs w:val="24"/>
        </w:rPr>
        <w:t xml:space="preserve"> </w:t>
      </w:r>
      <w:proofErr w:type="spellStart"/>
      <w:r w:rsidRPr="004106B7">
        <w:rPr>
          <w:sz w:val="24"/>
          <w:szCs w:val="24"/>
        </w:rPr>
        <w:t>untuk</w:t>
      </w:r>
      <w:proofErr w:type="spellEnd"/>
      <w:r w:rsidRPr="004106B7">
        <w:rPr>
          <w:sz w:val="24"/>
          <w:szCs w:val="24"/>
        </w:rPr>
        <w:t xml:space="preserve"> </w:t>
      </w:r>
      <w:proofErr w:type="spellStart"/>
      <w:r w:rsidRPr="004106B7">
        <w:rPr>
          <w:sz w:val="24"/>
          <w:szCs w:val="24"/>
        </w:rPr>
        <w:t>mendeskripsikan</w:t>
      </w:r>
      <w:proofErr w:type="spellEnd"/>
      <w:r w:rsidRPr="004106B7">
        <w:rPr>
          <w:sz w:val="24"/>
          <w:szCs w:val="24"/>
        </w:rPr>
        <w:t xml:space="preserve"> </w:t>
      </w:r>
      <w:proofErr w:type="spellStart"/>
      <w:r w:rsidRPr="004106B7">
        <w:rPr>
          <w:sz w:val="24"/>
          <w:szCs w:val="24"/>
        </w:rPr>
        <w:t>perencanaan</w:t>
      </w:r>
      <w:proofErr w:type="spellEnd"/>
      <w:r w:rsidRPr="004106B7">
        <w:rPr>
          <w:sz w:val="24"/>
          <w:szCs w:val="24"/>
        </w:rPr>
        <w:t xml:space="preserve"> </w:t>
      </w:r>
      <w:proofErr w:type="spellStart"/>
      <w:r w:rsidRPr="004106B7">
        <w:rPr>
          <w:sz w:val="24"/>
          <w:szCs w:val="24"/>
        </w:rPr>
        <w:t>pembelajaran</w:t>
      </w:r>
      <w:proofErr w:type="spellEnd"/>
      <w:r w:rsidRPr="004106B7">
        <w:rPr>
          <w:sz w:val="24"/>
          <w:szCs w:val="24"/>
        </w:rPr>
        <w:t xml:space="preserve">, </w:t>
      </w:r>
      <w:proofErr w:type="spellStart"/>
      <w:r w:rsidRPr="004106B7">
        <w:rPr>
          <w:sz w:val="24"/>
          <w:szCs w:val="24"/>
        </w:rPr>
        <w:t>pelaksanaan</w:t>
      </w:r>
      <w:proofErr w:type="spellEnd"/>
      <w:r w:rsidRPr="004106B7">
        <w:rPr>
          <w:sz w:val="24"/>
          <w:szCs w:val="24"/>
        </w:rPr>
        <w:t xml:space="preserve"> </w:t>
      </w:r>
      <w:proofErr w:type="spellStart"/>
      <w:r w:rsidRPr="004106B7">
        <w:rPr>
          <w:sz w:val="24"/>
          <w:szCs w:val="24"/>
        </w:rPr>
        <w:t>pembelajaran</w:t>
      </w:r>
      <w:proofErr w:type="spellEnd"/>
      <w:r w:rsidRPr="004106B7">
        <w:rPr>
          <w:sz w:val="24"/>
          <w:szCs w:val="24"/>
        </w:rPr>
        <w:t xml:space="preserve">, dan </w:t>
      </w:r>
      <w:proofErr w:type="spellStart"/>
      <w:r w:rsidRPr="004106B7">
        <w:rPr>
          <w:sz w:val="24"/>
          <w:szCs w:val="24"/>
        </w:rPr>
        <w:t>hasil</w:t>
      </w:r>
      <w:proofErr w:type="spellEnd"/>
      <w:r w:rsidRPr="004106B7">
        <w:rPr>
          <w:sz w:val="24"/>
          <w:szCs w:val="24"/>
        </w:rPr>
        <w:t xml:space="preserve"> </w:t>
      </w:r>
      <w:proofErr w:type="spellStart"/>
      <w:r w:rsidRPr="004106B7">
        <w:rPr>
          <w:sz w:val="24"/>
          <w:szCs w:val="24"/>
        </w:rPr>
        <w:t>belajar</w:t>
      </w:r>
      <w:proofErr w:type="spellEnd"/>
      <w:r w:rsidRPr="004106B7">
        <w:rPr>
          <w:sz w:val="24"/>
          <w:szCs w:val="24"/>
        </w:rPr>
        <w:t xml:space="preserve"> </w:t>
      </w:r>
      <w:proofErr w:type="spellStart"/>
      <w:r w:rsidRPr="004106B7">
        <w:rPr>
          <w:sz w:val="24"/>
          <w:szCs w:val="24"/>
        </w:rPr>
        <w:t>siswa</w:t>
      </w:r>
      <w:proofErr w:type="spellEnd"/>
      <w:r w:rsidRPr="004106B7">
        <w:rPr>
          <w:sz w:val="24"/>
          <w:szCs w:val="24"/>
        </w:rPr>
        <w:t xml:space="preserve"> </w:t>
      </w:r>
      <w:proofErr w:type="spellStart"/>
      <w:r w:rsidRPr="004106B7">
        <w:rPr>
          <w:sz w:val="24"/>
          <w:szCs w:val="24"/>
        </w:rPr>
        <w:t>setelah</w:t>
      </w:r>
      <w:proofErr w:type="spellEnd"/>
      <w:r w:rsidRPr="004106B7">
        <w:rPr>
          <w:sz w:val="24"/>
          <w:szCs w:val="24"/>
        </w:rPr>
        <w:t xml:space="preserve"> </w:t>
      </w:r>
      <w:proofErr w:type="spellStart"/>
      <w:r w:rsidRPr="004106B7">
        <w:rPr>
          <w:sz w:val="24"/>
          <w:szCs w:val="24"/>
        </w:rPr>
        <w:t>mengikuti</w:t>
      </w:r>
      <w:proofErr w:type="spellEnd"/>
      <w:r w:rsidRPr="004106B7">
        <w:rPr>
          <w:sz w:val="24"/>
          <w:szCs w:val="24"/>
        </w:rPr>
        <w:t xml:space="preserve"> </w:t>
      </w:r>
      <w:proofErr w:type="spellStart"/>
      <w:r w:rsidRPr="004106B7">
        <w:rPr>
          <w:sz w:val="24"/>
          <w:szCs w:val="24"/>
        </w:rPr>
        <w:t>pembelajaran</w:t>
      </w:r>
      <w:proofErr w:type="spellEnd"/>
      <w:r w:rsidRPr="004106B7">
        <w:rPr>
          <w:sz w:val="24"/>
          <w:szCs w:val="24"/>
        </w:rPr>
        <w:t xml:space="preserve"> </w:t>
      </w:r>
      <w:proofErr w:type="spellStart"/>
      <w:r w:rsidRPr="004106B7">
        <w:rPr>
          <w:sz w:val="24"/>
          <w:szCs w:val="24"/>
        </w:rPr>
        <w:t>menulis</w:t>
      </w:r>
      <w:proofErr w:type="spellEnd"/>
      <w:r w:rsidRPr="004106B7">
        <w:rPr>
          <w:sz w:val="24"/>
          <w:szCs w:val="24"/>
        </w:rPr>
        <w:t xml:space="preserve"> </w:t>
      </w:r>
      <w:proofErr w:type="spellStart"/>
      <w:r w:rsidRPr="004106B7">
        <w:rPr>
          <w:sz w:val="24"/>
          <w:szCs w:val="24"/>
        </w:rPr>
        <w:t>teks</w:t>
      </w:r>
      <w:proofErr w:type="spellEnd"/>
      <w:r w:rsidRPr="004106B7">
        <w:rPr>
          <w:sz w:val="24"/>
          <w:szCs w:val="24"/>
        </w:rPr>
        <w:t xml:space="preserve"> </w:t>
      </w:r>
      <w:proofErr w:type="spellStart"/>
      <w:r w:rsidRPr="004106B7">
        <w:rPr>
          <w:sz w:val="24"/>
          <w:szCs w:val="24"/>
        </w:rPr>
        <w:t>resensi</w:t>
      </w:r>
      <w:proofErr w:type="spellEnd"/>
      <w:r w:rsidRPr="004106B7">
        <w:rPr>
          <w:sz w:val="24"/>
          <w:szCs w:val="24"/>
        </w:rPr>
        <w:t xml:space="preserve"> </w:t>
      </w:r>
      <w:proofErr w:type="spellStart"/>
      <w:r w:rsidRPr="004106B7">
        <w:rPr>
          <w:sz w:val="24"/>
          <w:szCs w:val="24"/>
        </w:rPr>
        <w:t>menggunakan</w:t>
      </w:r>
      <w:proofErr w:type="spellEnd"/>
      <w:r w:rsidRPr="004106B7">
        <w:rPr>
          <w:sz w:val="24"/>
          <w:szCs w:val="24"/>
        </w:rPr>
        <w:t xml:space="preserve"> GBL. </w:t>
      </w:r>
      <w:proofErr w:type="spellStart"/>
      <w:r w:rsidRPr="004106B7">
        <w:rPr>
          <w:sz w:val="24"/>
          <w:szCs w:val="24"/>
        </w:rPr>
        <w:t>Secara</w:t>
      </w:r>
      <w:proofErr w:type="spellEnd"/>
      <w:r w:rsidRPr="004106B7">
        <w:rPr>
          <w:sz w:val="24"/>
          <w:szCs w:val="24"/>
        </w:rPr>
        <w:t xml:space="preserve"> </w:t>
      </w:r>
      <w:proofErr w:type="spellStart"/>
      <w:r w:rsidRPr="004106B7">
        <w:rPr>
          <w:sz w:val="24"/>
          <w:szCs w:val="24"/>
        </w:rPr>
        <w:t>teoretis</w:t>
      </w:r>
      <w:proofErr w:type="spellEnd"/>
      <w:r w:rsidRPr="004106B7">
        <w:rPr>
          <w:sz w:val="24"/>
          <w:szCs w:val="24"/>
        </w:rPr>
        <w:t xml:space="preserve">, </w:t>
      </w:r>
      <w:proofErr w:type="spellStart"/>
      <w:r w:rsidRPr="004106B7">
        <w:rPr>
          <w:sz w:val="24"/>
          <w:szCs w:val="24"/>
        </w:rPr>
        <w:t>penelitian</w:t>
      </w:r>
      <w:proofErr w:type="spellEnd"/>
      <w:r w:rsidRPr="004106B7">
        <w:rPr>
          <w:sz w:val="24"/>
          <w:szCs w:val="24"/>
        </w:rPr>
        <w:t xml:space="preserve"> </w:t>
      </w:r>
      <w:proofErr w:type="spellStart"/>
      <w:r w:rsidRPr="004106B7">
        <w:rPr>
          <w:sz w:val="24"/>
          <w:szCs w:val="24"/>
        </w:rPr>
        <w:t>ini</w:t>
      </w:r>
      <w:proofErr w:type="spellEnd"/>
      <w:r w:rsidRPr="004106B7">
        <w:rPr>
          <w:sz w:val="24"/>
          <w:szCs w:val="24"/>
        </w:rPr>
        <w:t xml:space="preserve"> </w:t>
      </w:r>
      <w:proofErr w:type="spellStart"/>
      <w:r w:rsidRPr="004106B7">
        <w:rPr>
          <w:sz w:val="24"/>
          <w:szCs w:val="24"/>
        </w:rPr>
        <w:t>diharapkan</w:t>
      </w:r>
      <w:proofErr w:type="spellEnd"/>
      <w:r w:rsidRPr="004106B7">
        <w:rPr>
          <w:sz w:val="24"/>
          <w:szCs w:val="24"/>
        </w:rPr>
        <w:t xml:space="preserve"> </w:t>
      </w:r>
      <w:proofErr w:type="spellStart"/>
      <w:r w:rsidRPr="004106B7">
        <w:rPr>
          <w:sz w:val="24"/>
          <w:szCs w:val="24"/>
        </w:rPr>
        <w:t>memperkaya</w:t>
      </w:r>
      <w:proofErr w:type="spellEnd"/>
      <w:r w:rsidRPr="004106B7">
        <w:rPr>
          <w:sz w:val="24"/>
          <w:szCs w:val="24"/>
        </w:rPr>
        <w:t xml:space="preserve"> </w:t>
      </w:r>
      <w:proofErr w:type="spellStart"/>
      <w:r w:rsidRPr="004106B7">
        <w:rPr>
          <w:sz w:val="24"/>
          <w:szCs w:val="24"/>
        </w:rPr>
        <w:t>kajian</w:t>
      </w:r>
      <w:proofErr w:type="spellEnd"/>
      <w:r w:rsidRPr="004106B7">
        <w:rPr>
          <w:sz w:val="24"/>
          <w:szCs w:val="24"/>
        </w:rPr>
        <w:t xml:space="preserve"> </w:t>
      </w:r>
      <w:proofErr w:type="spellStart"/>
      <w:r w:rsidRPr="004106B7">
        <w:rPr>
          <w:sz w:val="24"/>
          <w:szCs w:val="24"/>
        </w:rPr>
        <w:t>pembelajaran</w:t>
      </w:r>
      <w:proofErr w:type="spellEnd"/>
      <w:r w:rsidRPr="004106B7">
        <w:rPr>
          <w:sz w:val="24"/>
          <w:szCs w:val="24"/>
        </w:rPr>
        <w:t xml:space="preserve"> </w:t>
      </w:r>
      <w:proofErr w:type="spellStart"/>
      <w:r w:rsidRPr="004106B7">
        <w:rPr>
          <w:sz w:val="24"/>
          <w:szCs w:val="24"/>
        </w:rPr>
        <w:t>menulis</w:t>
      </w:r>
      <w:proofErr w:type="spellEnd"/>
      <w:r w:rsidRPr="004106B7">
        <w:rPr>
          <w:sz w:val="24"/>
          <w:szCs w:val="24"/>
        </w:rPr>
        <w:t xml:space="preserve"> </w:t>
      </w:r>
      <w:proofErr w:type="spellStart"/>
      <w:r w:rsidRPr="004106B7">
        <w:rPr>
          <w:sz w:val="24"/>
          <w:szCs w:val="24"/>
        </w:rPr>
        <w:t>berbasis</w:t>
      </w:r>
      <w:proofErr w:type="spellEnd"/>
      <w:r w:rsidRPr="004106B7">
        <w:rPr>
          <w:sz w:val="24"/>
          <w:szCs w:val="24"/>
        </w:rPr>
        <w:t xml:space="preserve"> </w:t>
      </w:r>
      <w:proofErr w:type="spellStart"/>
      <w:r w:rsidRPr="004106B7">
        <w:rPr>
          <w:sz w:val="24"/>
          <w:szCs w:val="24"/>
        </w:rPr>
        <w:t>permainan</w:t>
      </w:r>
      <w:proofErr w:type="spellEnd"/>
      <w:r w:rsidRPr="004106B7">
        <w:rPr>
          <w:sz w:val="24"/>
          <w:szCs w:val="24"/>
        </w:rPr>
        <w:t xml:space="preserve">. </w:t>
      </w:r>
      <w:proofErr w:type="spellStart"/>
      <w:r w:rsidRPr="004106B7">
        <w:rPr>
          <w:sz w:val="24"/>
          <w:szCs w:val="24"/>
        </w:rPr>
        <w:t>Secara</w:t>
      </w:r>
      <w:proofErr w:type="spellEnd"/>
      <w:r w:rsidRPr="004106B7">
        <w:rPr>
          <w:sz w:val="24"/>
          <w:szCs w:val="24"/>
        </w:rPr>
        <w:t xml:space="preserve"> </w:t>
      </w:r>
      <w:proofErr w:type="spellStart"/>
      <w:r w:rsidRPr="004106B7">
        <w:rPr>
          <w:sz w:val="24"/>
          <w:szCs w:val="24"/>
        </w:rPr>
        <w:t>praktis</w:t>
      </w:r>
      <w:proofErr w:type="spellEnd"/>
      <w:r w:rsidRPr="004106B7">
        <w:rPr>
          <w:sz w:val="24"/>
          <w:szCs w:val="24"/>
        </w:rPr>
        <w:t xml:space="preserve">, </w:t>
      </w:r>
      <w:proofErr w:type="spellStart"/>
      <w:r w:rsidRPr="004106B7">
        <w:rPr>
          <w:sz w:val="24"/>
          <w:szCs w:val="24"/>
        </w:rPr>
        <w:t>hasil</w:t>
      </w:r>
      <w:proofErr w:type="spellEnd"/>
      <w:r w:rsidRPr="004106B7">
        <w:rPr>
          <w:sz w:val="24"/>
          <w:szCs w:val="24"/>
        </w:rPr>
        <w:t xml:space="preserve"> </w:t>
      </w:r>
      <w:proofErr w:type="spellStart"/>
      <w:r w:rsidRPr="004106B7">
        <w:rPr>
          <w:sz w:val="24"/>
          <w:szCs w:val="24"/>
        </w:rPr>
        <w:t>penelitian</w:t>
      </w:r>
      <w:proofErr w:type="spellEnd"/>
      <w:r w:rsidRPr="004106B7">
        <w:rPr>
          <w:sz w:val="24"/>
          <w:szCs w:val="24"/>
        </w:rPr>
        <w:t xml:space="preserve"> </w:t>
      </w:r>
      <w:proofErr w:type="spellStart"/>
      <w:r w:rsidRPr="004106B7">
        <w:rPr>
          <w:sz w:val="24"/>
          <w:szCs w:val="24"/>
        </w:rPr>
        <w:t>ini</w:t>
      </w:r>
      <w:proofErr w:type="spellEnd"/>
      <w:r w:rsidRPr="004106B7">
        <w:rPr>
          <w:sz w:val="24"/>
          <w:szCs w:val="24"/>
        </w:rPr>
        <w:t xml:space="preserve"> </w:t>
      </w:r>
      <w:proofErr w:type="spellStart"/>
      <w:r w:rsidRPr="004106B7">
        <w:rPr>
          <w:sz w:val="24"/>
          <w:szCs w:val="24"/>
        </w:rPr>
        <w:t>dapat</w:t>
      </w:r>
      <w:proofErr w:type="spellEnd"/>
      <w:r w:rsidRPr="004106B7">
        <w:rPr>
          <w:sz w:val="24"/>
          <w:szCs w:val="24"/>
        </w:rPr>
        <w:t xml:space="preserve"> </w:t>
      </w:r>
      <w:proofErr w:type="spellStart"/>
      <w:r w:rsidRPr="004106B7">
        <w:rPr>
          <w:sz w:val="24"/>
          <w:szCs w:val="24"/>
        </w:rPr>
        <w:t>menjadi</w:t>
      </w:r>
      <w:proofErr w:type="spellEnd"/>
      <w:r w:rsidRPr="004106B7">
        <w:rPr>
          <w:sz w:val="24"/>
          <w:szCs w:val="24"/>
        </w:rPr>
        <w:t xml:space="preserve"> </w:t>
      </w:r>
      <w:proofErr w:type="spellStart"/>
      <w:r w:rsidRPr="004106B7">
        <w:rPr>
          <w:sz w:val="24"/>
          <w:szCs w:val="24"/>
        </w:rPr>
        <w:t>alternatif</w:t>
      </w:r>
      <w:proofErr w:type="spellEnd"/>
      <w:r w:rsidRPr="004106B7">
        <w:rPr>
          <w:sz w:val="24"/>
          <w:szCs w:val="24"/>
        </w:rPr>
        <w:t xml:space="preserve"> </w:t>
      </w:r>
      <w:proofErr w:type="spellStart"/>
      <w:r w:rsidRPr="004106B7">
        <w:rPr>
          <w:sz w:val="24"/>
          <w:szCs w:val="24"/>
        </w:rPr>
        <w:t>bagi</w:t>
      </w:r>
      <w:proofErr w:type="spellEnd"/>
      <w:r w:rsidRPr="004106B7">
        <w:rPr>
          <w:sz w:val="24"/>
          <w:szCs w:val="24"/>
        </w:rPr>
        <w:t xml:space="preserve"> guru Bahasa Indonesia </w:t>
      </w:r>
      <w:proofErr w:type="spellStart"/>
      <w:r w:rsidRPr="004106B7">
        <w:rPr>
          <w:sz w:val="24"/>
          <w:szCs w:val="24"/>
        </w:rPr>
        <w:t>dalam</w:t>
      </w:r>
      <w:proofErr w:type="spellEnd"/>
      <w:r w:rsidRPr="004106B7">
        <w:rPr>
          <w:sz w:val="24"/>
          <w:szCs w:val="24"/>
        </w:rPr>
        <w:t xml:space="preserve"> </w:t>
      </w:r>
      <w:proofErr w:type="spellStart"/>
      <w:r w:rsidRPr="004106B7">
        <w:rPr>
          <w:sz w:val="24"/>
          <w:szCs w:val="24"/>
        </w:rPr>
        <w:t>merancang</w:t>
      </w:r>
      <w:proofErr w:type="spellEnd"/>
      <w:r w:rsidRPr="004106B7">
        <w:rPr>
          <w:sz w:val="24"/>
          <w:szCs w:val="24"/>
        </w:rPr>
        <w:t xml:space="preserve"> </w:t>
      </w:r>
      <w:proofErr w:type="spellStart"/>
      <w:r w:rsidRPr="004106B7">
        <w:rPr>
          <w:sz w:val="24"/>
          <w:szCs w:val="24"/>
        </w:rPr>
        <w:t>pembelajaran</w:t>
      </w:r>
      <w:proofErr w:type="spellEnd"/>
      <w:r w:rsidRPr="004106B7">
        <w:rPr>
          <w:sz w:val="24"/>
          <w:szCs w:val="24"/>
        </w:rPr>
        <w:t xml:space="preserve"> </w:t>
      </w:r>
      <w:proofErr w:type="spellStart"/>
      <w:r w:rsidRPr="004106B7">
        <w:rPr>
          <w:sz w:val="24"/>
          <w:szCs w:val="24"/>
        </w:rPr>
        <w:t>menulis</w:t>
      </w:r>
      <w:proofErr w:type="spellEnd"/>
      <w:r w:rsidRPr="004106B7">
        <w:rPr>
          <w:sz w:val="24"/>
          <w:szCs w:val="24"/>
        </w:rPr>
        <w:t xml:space="preserve"> yang </w:t>
      </w:r>
      <w:proofErr w:type="spellStart"/>
      <w:r w:rsidRPr="004106B7">
        <w:rPr>
          <w:sz w:val="24"/>
          <w:szCs w:val="24"/>
        </w:rPr>
        <w:t>lebih</w:t>
      </w:r>
      <w:proofErr w:type="spellEnd"/>
      <w:r w:rsidRPr="004106B7">
        <w:rPr>
          <w:sz w:val="24"/>
          <w:szCs w:val="24"/>
        </w:rPr>
        <w:t xml:space="preserve"> </w:t>
      </w:r>
      <w:proofErr w:type="spellStart"/>
      <w:r w:rsidRPr="004106B7">
        <w:rPr>
          <w:sz w:val="24"/>
          <w:szCs w:val="24"/>
        </w:rPr>
        <w:t>aktif</w:t>
      </w:r>
      <w:proofErr w:type="spellEnd"/>
      <w:r w:rsidRPr="004106B7">
        <w:rPr>
          <w:sz w:val="24"/>
          <w:szCs w:val="24"/>
        </w:rPr>
        <w:t xml:space="preserve">, </w:t>
      </w:r>
      <w:proofErr w:type="spellStart"/>
      <w:r w:rsidRPr="004106B7">
        <w:rPr>
          <w:sz w:val="24"/>
          <w:szCs w:val="24"/>
        </w:rPr>
        <w:t>menarik</w:t>
      </w:r>
      <w:proofErr w:type="spellEnd"/>
      <w:r w:rsidRPr="004106B7">
        <w:rPr>
          <w:sz w:val="24"/>
          <w:szCs w:val="24"/>
        </w:rPr>
        <w:t xml:space="preserve">, dan </w:t>
      </w:r>
      <w:proofErr w:type="spellStart"/>
      <w:r w:rsidRPr="004106B7">
        <w:rPr>
          <w:sz w:val="24"/>
          <w:szCs w:val="24"/>
        </w:rPr>
        <w:t>sesuai</w:t>
      </w:r>
      <w:proofErr w:type="spellEnd"/>
      <w:r w:rsidRPr="004106B7">
        <w:rPr>
          <w:sz w:val="24"/>
          <w:szCs w:val="24"/>
        </w:rPr>
        <w:t xml:space="preserve"> </w:t>
      </w:r>
      <w:proofErr w:type="spellStart"/>
      <w:r w:rsidRPr="004106B7">
        <w:rPr>
          <w:sz w:val="24"/>
          <w:szCs w:val="24"/>
        </w:rPr>
        <w:t>dengan</w:t>
      </w:r>
      <w:proofErr w:type="spellEnd"/>
      <w:r w:rsidRPr="004106B7">
        <w:rPr>
          <w:sz w:val="24"/>
          <w:szCs w:val="24"/>
        </w:rPr>
        <w:t xml:space="preserve"> </w:t>
      </w:r>
      <w:proofErr w:type="spellStart"/>
      <w:r w:rsidRPr="004106B7">
        <w:rPr>
          <w:sz w:val="24"/>
          <w:szCs w:val="24"/>
        </w:rPr>
        <w:t>karakteristik</w:t>
      </w:r>
      <w:proofErr w:type="spellEnd"/>
      <w:r w:rsidRPr="004106B7">
        <w:rPr>
          <w:sz w:val="24"/>
          <w:szCs w:val="24"/>
        </w:rPr>
        <w:t xml:space="preserve"> </w:t>
      </w:r>
      <w:proofErr w:type="spellStart"/>
      <w:r w:rsidRPr="004106B7">
        <w:rPr>
          <w:sz w:val="24"/>
          <w:szCs w:val="24"/>
        </w:rPr>
        <w:t>peserta</w:t>
      </w:r>
      <w:proofErr w:type="spellEnd"/>
      <w:r w:rsidRPr="004106B7">
        <w:rPr>
          <w:sz w:val="24"/>
          <w:szCs w:val="24"/>
        </w:rPr>
        <w:t xml:space="preserve"> </w:t>
      </w:r>
      <w:proofErr w:type="spellStart"/>
      <w:r w:rsidRPr="004106B7">
        <w:rPr>
          <w:sz w:val="24"/>
          <w:szCs w:val="24"/>
        </w:rPr>
        <w:t>didik</w:t>
      </w:r>
      <w:proofErr w:type="spellEnd"/>
      <w:r w:rsidRPr="004106B7">
        <w:rPr>
          <w:sz w:val="24"/>
          <w:szCs w:val="24"/>
        </w:rPr>
        <w:t>.</w:t>
      </w:r>
    </w:p>
    <w:p w14:paraId="1AD90EC1" w14:textId="77777777" w:rsidR="0010046E" w:rsidRPr="004106B7" w:rsidRDefault="0010046E" w:rsidP="0010046E">
      <w:pPr>
        <w:jc w:val="both"/>
        <w:rPr>
          <w:sz w:val="24"/>
          <w:szCs w:val="24"/>
        </w:rPr>
      </w:pPr>
    </w:p>
    <w:p w14:paraId="1417BC1C" w14:textId="5617B8F5" w:rsidR="00904D6D" w:rsidRPr="004106B7" w:rsidRDefault="00DB332F" w:rsidP="00DB332F">
      <w:pPr>
        <w:spacing w:before="120" w:after="120"/>
        <w:rPr>
          <w:b/>
          <w:bCs/>
          <w:sz w:val="24"/>
          <w:szCs w:val="24"/>
          <w:lang w:val="id-ID"/>
        </w:rPr>
      </w:pPr>
      <w:r w:rsidRPr="004106B7">
        <w:rPr>
          <w:b/>
          <w:bCs/>
          <w:sz w:val="24"/>
          <w:szCs w:val="24"/>
          <w:lang w:val="id-ID"/>
        </w:rPr>
        <w:t xml:space="preserve">2. </w:t>
      </w:r>
      <w:r w:rsidR="000C36FB" w:rsidRPr="004106B7">
        <w:rPr>
          <w:b/>
          <w:bCs/>
          <w:sz w:val="24"/>
          <w:szCs w:val="24"/>
          <w:lang w:val="id-ID"/>
        </w:rPr>
        <w:t>MET</w:t>
      </w:r>
      <w:r w:rsidR="00F33C08" w:rsidRPr="004106B7">
        <w:rPr>
          <w:b/>
          <w:bCs/>
          <w:sz w:val="24"/>
          <w:szCs w:val="24"/>
          <w:lang w:val="id-ID"/>
        </w:rPr>
        <w:t>OD</w:t>
      </w:r>
      <w:r w:rsidR="000C36FB" w:rsidRPr="004106B7">
        <w:rPr>
          <w:b/>
          <w:bCs/>
          <w:sz w:val="24"/>
          <w:szCs w:val="24"/>
        </w:rPr>
        <w:t>E</w:t>
      </w:r>
    </w:p>
    <w:p w14:paraId="342035E7" w14:textId="7E9F9B95" w:rsidR="003C7050" w:rsidRPr="004106B7" w:rsidRDefault="003C7050" w:rsidP="003C7050">
      <w:pPr>
        <w:ind w:firstLine="567"/>
        <w:jc w:val="both"/>
        <w:rPr>
          <w:sz w:val="24"/>
          <w:szCs w:val="24"/>
        </w:rPr>
      </w:pPr>
      <w:proofErr w:type="spellStart"/>
      <w:r w:rsidRPr="004106B7">
        <w:rPr>
          <w:sz w:val="24"/>
          <w:szCs w:val="24"/>
        </w:rPr>
        <w:t>Penelitian</w:t>
      </w:r>
      <w:proofErr w:type="spellEnd"/>
      <w:r w:rsidRPr="004106B7">
        <w:rPr>
          <w:sz w:val="24"/>
          <w:szCs w:val="24"/>
        </w:rPr>
        <w:t xml:space="preserve"> </w:t>
      </w:r>
      <w:proofErr w:type="spellStart"/>
      <w:r w:rsidRPr="004106B7">
        <w:rPr>
          <w:sz w:val="24"/>
          <w:szCs w:val="24"/>
        </w:rPr>
        <w:t>ini</w:t>
      </w:r>
      <w:proofErr w:type="spellEnd"/>
      <w:r w:rsidRPr="004106B7">
        <w:rPr>
          <w:sz w:val="24"/>
          <w:szCs w:val="24"/>
        </w:rPr>
        <w:t xml:space="preserve"> </w:t>
      </w:r>
      <w:proofErr w:type="spellStart"/>
      <w:r w:rsidRPr="004106B7">
        <w:rPr>
          <w:sz w:val="24"/>
          <w:szCs w:val="24"/>
        </w:rPr>
        <w:t>menggunakan</w:t>
      </w:r>
      <w:proofErr w:type="spellEnd"/>
      <w:r w:rsidRPr="004106B7">
        <w:rPr>
          <w:sz w:val="24"/>
          <w:szCs w:val="24"/>
        </w:rPr>
        <w:t xml:space="preserve"> </w:t>
      </w:r>
      <w:proofErr w:type="spellStart"/>
      <w:r w:rsidRPr="004106B7">
        <w:rPr>
          <w:sz w:val="24"/>
          <w:szCs w:val="24"/>
        </w:rPr>
        <w:t>pendekatan</w:t>
      </w:r>
      <w:proofErr w:type="spellEnd"/>
      <w:r w:rsidRPr="004106B7">
        <w:rPr>
          <w:sz w:val="24"/>
          <w:szCs w:val="24"/>
        </w:rPr>
        <w:t xml:space="preserve"> </w:t>
      </w:r>
      <w:proofErr w:type="spellStart"/>
      <w:r w:rsidRPr="004106B7">
        <w:rPr>
          <w:sz w:val="24"/>
          <w:szCs w:val="24"/>
        </w:rPr>
        <w:t>deskriptif</w:t>
      </w:r>
      <w:proofErr w:type="spellEnd"/>
      <w:r w:rsidRPr="004106B7">
        <w:rPr>
          <w:sz w:val="24"/>
          <w:szCs w:val="24"/>
        </w:rPr>
        <w:t xml:space="preserve"> </w:t>
      </w:r>
      <w:proofErr w:type="spellStart"/>
      <w:r w:rsidRPr="004106B7">
        <w:rPr>
          <w:sz w:val="24"/>
          <w:szCs w:val="24"/>
        </w:rPr>
        <w:t>kuantitatif-kualitatif</w:t>
      </w:r>
      <w:proofErr w:type="spellEnd"/>
      <w:r w:rsidRPr="004106B7">
        <w:rPr>
          <w:sz w:val="24"/>
          <w:szCs w:val="24"/>
        </w:rPr>
        <w:t xml:space="preserve"> </w:t>
      </w:r>
      <w:proofErr w:type="spellStart"/>
      <w:r w:rsidRPr="004106B7">
        <w:rPr>
          <w:sz w:val="24"/>
          <w:szCs w:val="24"/>
        </w:rPr>
        <w:t>dengan</w:t>
      </w:r>
      <w:proofErr w:type="spellEnd"/>
      <w:r w:rsidRPr="004106B7">
        <w:rPr>
          <w:sz w:val="24"/>
          <w:szCs w:val="24"/>
        </w:rPr>
        <w:t xml:space="preserve"> </w:t>
      </w:r>
      <w:proofErr w:type="spellStart"/>
      <w:r w:rsidRPr="004106B7">
        <w:rPr>
          <w:sz w:val="24"/>
          <w:szCs w:val="24"/>
        </w:rPr>
        <w:t>desain</w:t>
      </w:r>
      <w:proofErr w:type="spellEnd"/>
      <w:r w:rsidRPr="004106B7">
        <w:rPr>
          <w:sz w:val="24"/>
          <w:szCs w:val="24"/>
        </w:rPr>
        <w:t xml:space="preserve"> one-shot case study. Desain </w:t>
      </w:r>
      <w:proofErr w:type="spellStart"/>
      <w:r w:rsidRPr="004106B7">
        <w:rPr>
          <w:sz w:val="24"/>
          <w:szCs w:val="24"/>
        </w:rPr>
        <w:t>ini</w:t>
      </w:r>
      <w:proofErr w:type="spellEnd"/>
      <w:r w:rsidRPr="004106B7">
        <w:rPr>
          <w:sz w:val="24"/>
          <w:szCs w:val="24"/>
        </w:rPr>
        <w:t xml:space="preserve"> </w:t>
      </w:r>
      <w:proofErr w:type="spellStart"/>
      <w:r w:rsidRPr="004106B7">
        <w:rPr>
          <w:sz w:val="24"/>
          <w:szCs w:val="24"/>
        </w:rPr>
        <w:t>dipilih</w:t>
      </w:r>
      <w:proofErr w:type="spellEnd"/>
      <w:r w:rsidRPr="004106B7">
        <w:rPr>
          <w:sz w:val="24"/>
          <w:szCs w:val="24"/>
        </w:rPr>
        <w:t xml:space="preserve"> </w:t>
      </w:r>
      <w:proofErr w:type="spellStart"/>
      <w:r w:rsidRPr="004106B7">
        <w:rPr>
          <w:sz w:val="24"/>
          <w:szCs w:val="24"/>
        </w:rPr>
        <w:t>karena</w:t>
      </w:r>
      <w:proofErr w:type="spellEnd"/>
      <w:r w:rsidRPr="004106B7">
        <w:rPr>
          <w:sz w:val="24"/>
          <w:szCs w:val="24"/>
        </w:rPr>
        <w:t xml:space="preserve"> </w:t>
      </w:r>
      <w:proofErr w:type="spellStart"/>
      <w:r w:rsidRPr="004106B7">
        <w:rPr>
          <w:sz w:val="24"/>
          <w:szCs w:val="24"/>
        </w:rPr>
        <w:t>penelitian</w:t>
      </w:r>
      <w:proofErr w:type="spellEnd"/>
      <w:r w:rsidRPr="004106B7">
        <w:rPr>
          <w:sz w:val="24"/>
          <w:szCs w:val="24"/>
        </w:rPr>
        <w:t xml:space="preserve"> </w:t>
      </w:r>
      <w:proofErr w:type="spellStart"/>
      <w:r w:rsidRPr="004106B7">
        <w:rPr>
          <w:sz w:val="24"/>
          <w:szCs w:val="24"/>
        </w:rPr>
        <w:t>berfokus</w:t>
      </w:r>
      <w:proofErr w:type="spellEnd"/>
      <w:r w:rsidRPr="004106B7">
        <w:rPr>
          <w:sz w:val="24"/>
          <w:szCs w:val="24"/>
        </w:rPr>
        <w:t xml:space="preserve"> pada </w:t>
      </w:r>
      <w:proofErr w:type="spellStart"/>
      <w:r w:rsidRPr="004106B7">
        <w:rPr>
          <w:sz w:val="24"/>
          <w:szCs w:val="24"/>
        </w:rPr>
        <w:t>pendeskripsian</w:t>
      </w:r>
      <w:proofErr w:type="spellEnd"/>
      <w:r w:rsidRPr="004106B7">
        <w:rPr>
          <w:sz w:val="24"/>
          <w:szCs w:val="24"/>
        </w:rPr>
        <w:t xml:space="preserve"> </w:t>
      </w:r>
      <w:proofErr w:type="spellStart"/>
      <w:r w:rsidRPr="004106B7">
        <w:rPr>
          <w:sz w:val="24"/>
          <w:szCs w:val="24"/>
        </w:rPr>
        <w:t>perencanaan</w:t>
      </w:r>
      <w:proofErr w:type="spellEnd"/>
      <w:r w:rsidRPr="004106B7">
        <w:rPr>
          <w:sz w:val="24"/>
          <w:szCs w:val="24"/>
        </w:rPr>
        <w:t xml:space="preserve">, </w:t>
      </w:r>
      <w:proofErr w:type="spellStart"/>
      <w:r w:rsidRPr="004106B7">
        <w:rPr>
          <w:sz w:val="24"/>
          <w:szCs w:val="24"/>
        </w:rPr>
        <w:t>pelaksanaan</w:t>
      </w:r>
      <w:proofErr w:type="spellEnd"/>
      <w:r w:rsidRPr="004106B7">
        <w:rPr>
          <w:sz w:val="24"/>
          <w:szCs w:val="24"/>
        </w:rPr>
        <w:t xml:space="preserve">, dan </w:t>
      </w:r>
      <w:proofErr w:type="spellStart"/>
      <w:r w:rsidRPr="004106B7">
        <w:rPr>
          <w:sz w:val="24"/>
          <w:szCs w:val="24"/>
        </w:rPr>
        <w:t>hasil</w:t>
      </w:r>
      <w:proofErr w:type="spellEnd"/>
      <w:r w:rsidRPr="004106B7">
        <w:rPr>
          <w:sz w:val="24"/>
          <w:szCs w:val="24"/>
        </w:rPr>
        <w:t xml:space="preserve"> </w:t>
      </w:r>
      <w:proofErr w:type="spellStart"/>
      <w:r w:rsidRPr="004106B7">
        <w:rPr>
          <w:sz w:val="24"/>
          <w:szCs w:val="24"/>
        </w:rPr>
        <w:t>pembelajaran</w:t>
      </w:r>
      <w:proofErr w:type="spellEnd"/>
      <w:r w:rsidRPr="004106B7">
        <w:rPr>
          <w:sz w:val="24"/>
          <w:szCs w:val="24"/>
        </w:rPr>
        <w:t xml:space="preserve"> </w:t>
      </w:r>
      <w:proofErr w:type="spellStart"/>
      <w:r w:rsidRPr="004106B7">
        <w:rPr>
          <w:sz w:val="24"/>
          <w:szCs w:val="24"/>
        </w:rPr>
        <w:t>setelah</w:t>
      </w:r>
      <w:proofErr w:type="spellEnd"/>
      <w:r w:rsidRPr="004106B7">
        <w:rPr>
          <w:sz w:val="24"/>
          <w:szCs w:val="24"/>
        </w:rPr>
        <w:t xml:space="preserve"> </w:t>
      </w:r>
      <w:proofErr w:type="spellStart"/>
      <w:r w:rsidRPr="004106B7">
        <w:rPr>
          <w:sz w:val="24"/>
          <w:szCs w:val="24"/>
        </w:rPr>
        <w:t>penerapan</w:t>
      </w:r>
      <w:proofErr w:type="spellEnd"/>
      <w:r w:rsidRPr="004106B7">
        <w:rPr>
          <w:sz w:val="24"/>
          <w:szCs w:val="24"/>
        </w:rPr>
        <w:t xml:space="preserve"> </w:t>
      </w:r>
      <w:proofErr w:type="spellStart"/>
      <w:r w:rsidRPr="004106B7">
        <w:rPr>
          <w:sz w:val="24"/>
          <w:szCs w:val="24"/>
        </w:rPr>
        <w:t>metode</w:t>
      </w:r>
      <w:proofErr w:type="spellEnd"/>
      <w:r w:rsidRPr="004106B7">
        <w:rPr>
          <w:sz w:val="24"/>
          <w:szCs w:val="24"/>
        </w:rPr>
        <w:t xml:space="preserve"> GBL pada </w:t>
      </w:r>
      <w:proofErr w:type="spellStart"/>
      <w:r w:rsidRPr="004106B7">
        <w:rPr>
          <w:sz w:val="24"/>
          <w:szCs w:val="24"/>
        </w:rPr>
        <w:t>satu</w:t>
      </w:r>
      <w:proofErr w:type="spellEnd"/>
      <w:r w:rsidRPr="004106B7">
        <w:rPr>
          <w:sz w:val="24"/>
          <w:szCs w:val="24"/>
        </w:rPr>
        <w:t xml:space="preserve"> </w:t>
      </w:r>
      <w:proofErr w:type="spellStart"/>
      <w:r w:rsidRPr="004106B7">
        <w:rPr>
          <w:sz w:val="24"/>
          <w:szCs w:val="24"/>
        </w:rPr>
        <w:t>kelompok</w:t>
      </w:r>
      <w:proofErr w:type="spellEnd"/>
      <w:r w:rsidRPr="004106B7">
        <w:rPr>
          <w:sz w:val="24"/>
          <w:szCs w:val="24"/>
        </w:rPr>
        <w:t xml:space="preserve"> </w:t>
      </w:r>
      <w:proofErr w:type="spellStart"/>
      <w:r w:rsidRPr="004106B7">
        <w:rPr>
          <w:sz w:val="24"/>
          <w:szCs w:val="24"/>
        </w:rPr>
        <w:t>siswa</w:t>
      </w:r>
      <w:proofErr w:type="spellEnd"/>
      <w:r w:rsidRPr="004106B7">
        <w:rPr>
          <w:sz w:val="24"/>
          <w:szCs w:val="24"/>
        </w:rPr>
        <w:t xml:space="preserve">. </w:t>
      </w:r>
      <w:proofErr w:type="spellStart"/>
      <w:r w:rsidRPr="004106B7">
        <w:rPr>
          <w:sz w:val="24"/>
          <w:szCs w:val="24"/>
        </w:rPr>
        <w:t>Dengan</w:t>
      </w:r>
      <w:proofErr w:type="spellEnd"/>
      <w:r w:rsidRPr="004106B7">
        <w:rPr>
          <w:sz w:val="24"/>
          <w:szCs w:val="24"/>
        </w:rPr>
        <w:t xml:space="preserve"> </w:t>
      </w:r>
      <w:proofErr w:type="spellStart"/>
      <w:r w:rsidRPr="004106B7">
        <w:rPr>
          <w:sz w:val="24"/>
          <w:szCs w:val="24"/>
        </w:rPr>
        <w:t>desain</w:t>
      </w:r>
      <w:proofErr w:type="spellEnd"/>
      <w:r w:rsidRPr="004106B7">
        <w:rPr>
          <w:sz w:val="24"/>
          <w:szCs w:val="24"/>
        </w:rPr>
        <w:t xml:space="preserve"> </w:t>
      </w:r>
      <w:proofErr w:type="spellStart"/>
      <w:r w:rsidRPr="004106B7">
        <w:rPr>
          <w:sz w:val="24"/>
          <w:szCs w:val="24"/>
        </w:rPr>
        <w:t>tersebut</w:t>
      </w:r>
      <w:proofErr w:type="spellEnd"/>
      <w:r w:rsidRPr="004106B7">
        <w:rPr>
          <w:sz w:val="24"/>
          <w:szCs w:val="24"/>
        </w:rPr>
        <w:t xml:space="preserve">, </w:t>
      </w:r>
      <w:proofErr w:type="spellStart"/>
      <w:r w:rsidRPr="004106B7">
        <w:rPr>
          <w:sz w:val="24"/>
          <w:szCs w:val="24"/>
        </w:rPr>
        <w:t>hasil</w:t>
      </w:r>
      <w:proofErr w:type="spellEnd"/>
      <w:r w:rsidRPr="004106B7">
        <w:rPr>
          <w:sz w:val="24"/>
          <w:szCs w:val="24"/>
        </w:rPr>
        <w:t xml:space="preserve"> </w:t>
      </w:r>
      <w:proofErr w:type="spellStart"/>
      <w:r w:rsidRPr="004106B7">
        <w:rPr>
          <w:sz w:val="24"/>
          <w:szCs w:val="24"/>
        </w:rPr>
        <w:t>penelitian</w:t>
      </w:r>
      <w:proofErr w:type="spellEnd"/>
      <w:r w:rsidRPr="004106B7">
        <w:rPr>
          <w:sz w:val="24"/>
          <w:szCs w:val="24"/>
        </w:rPr>
        <w:t xml:space="preserve"> </w:t>
      </w:r>
      <w:proofErr w:type="spellStart"/>
      <w:r w:rsidRPr="004106B7">
        <w:rPr>
          <w:sz w:val="24"/>
          <w:szCs w:val="24"/>
        </w:rPr>
        <w:t>tidak</w:t>
      </w:r>
      <w:proofErr w:type="spellEnd"/>
      <w:r w:rsidRPr="004106B7">
        <w:rPr>
          <w:sz w:val="24"/>
          <w:szCs w:val="24"/>
        </w:rPr>
        <w:t xml:space="preserve"> </w:t>
      </w:r>
      <w:proofErr w:type="spellStart"/>
      <w:r w:rsidRPr="004106B7">
        <w:rPr>
          <w:sz w:val="24"/>
          <w:szCs w:val="24"/>
        </w:rPr>
        <w:t>dimaksudkan</w:t>
      </w:r>
      <w:proofErr w:type="spellEnd"/>
      <w:r w:rsidRPr="004106B7">
        <w:rPr>
          <w:sz w:val="24"/>
          <w:szCs w:val="24"/>
        </w:rPr>
        <w:t xml:space="preserve"> </w:t>
      </w:r>
      <w:proofErr w:type="spellStart"/>
      <w:r w:rsidRPr="004106B7">
        <w:rPr>
          <w:sz w:val="24"/>
          <w:szCs w:val="24"/>
        </w:rPr>
        <w:t>untuk</w:t>
      </w:r>
      <w:proofErr w:type="spellEnd"/>
      <w:r w:rsidRPr="004106B7">
        <w:rPr>
          <w:sz w:val="24"/>
          <w:szCs w:val="24"/>
        </w:rPr>
        <w:t xml:space="preserve"> </w:t>
      </w:r>
      <w:proofErr w:type="spellStart"/>
      <w:r w:rsidRPr="004106B7">
        <w:rPr>
          <w:sz w:val="24"/>
          <w:szCs w:val="24"/>
        </w:rPr>
        <w:t>menyatakan</w:t>
      </w:r>
      <w:proofErr w:type="spellEnd"/>
      <w:r w:rsidRPr="004106B7">
        <w:rPr>
          <w:sz w:val="24"/>
          <w:szCs w:val="24"/>
        </w:rPr>
        <w:t xml:space="preserve"> </w:t>
      </w:r>
      <w:proofErr w:type="spellStart"/>
      <w:r w:rsidRPr="004106B7">
        <w:rPr>
          <w:sz w:val="24"/>
          <w:szCs w:val="24"/>
        </w:rPr>
        <w:t>hubungan</w:t>
      </w:r>
      <w:proofErr w:type="spellEnd"/>
      <w:r w:rsidRPr="004106B7">
        <w:rPr>
          <w:sz w:val="24"/>
          <w:szCs w:val="24"/>
        </w:rPr>
        <w:t xml:space="preserve"> </w:t>
      </w:r>
      <w:proofErr w:type="spellStart"/>
      <w:r w:rsidRPr="004106B7">
        <w:rPr>
          <w:sz w:val="24"/>
          <w:szCs w:val="24"/>
        </w:rPr>
        <w:t>sebab-akibat</w:t>
      </w:r>
      <w:proofErr w:type="spellEnd"/>
      <w:r w:rsidRPr="004106B7">
        <w:rPr>
          <w:sz w:val="24"/>
          <w:szCs w:val="24"/>
        </w:rPr>
        <w:t xml:space="preserve"> </w:t>
      </w:r>
      <w:proofErr w:type="spellStart"/>
      <w:r w:rsidRPr="004106B7">
        <w:rPr>
          <w:sz w:val="24"/>
          <w:szCs w:val="24"/>
        </w:rPr>
        <w:t>secara</w:t>
      </w:r>
      <w:proofErr w:type="spellEnd"/>
      <w:r w:rsidRPr="004106B7">
        <w:rPr>
          <w:sz w:val="24"/>
          <w:szCs w:val="24"/>
        </w:rPr>
        <w:t xml:space="preserve"> </w:t>
      </w:r>
      <w:proofErr w:type="spellStart"/>
      <w:r w:rsidRPr="004106B7">
        <w:rPr>
          <w:sz w:val="24"/>
          <w:szCs w:val="24"/>
        </w:rPr>
        <w:t>kuat</w:t>
      </w:r>
      <w:proofErr w:type="spellEnd"/>
      <w:r w:rsidRPr="004106B7">
        <w:rPr>
          <w:sz w:val="24"/>
          <w:szCs w:val="24"/>
        </w:rPr>
        <w:t xml:space="preserve"> </w:t>
      </w:r>
      <w:proofErr w:type="spellStart"/>
      <w:r w:rsidRPr="004106B7">
        <w:rPr>
          <w:sz w:val="24"/>
          <w:szCs w:val="24"/>
        </w:rPr>
        <w:t>sebagaimana</w:t>
      </w:r>
      <w:proofErr w:type="spellEnd"/>
      <w:r w:rsidRPr="004106B7">
        <w:rPr>
          <w:sz w:val="24"/>
          <w:szCs w:val="24"/>
        </w:rPr>
        <w:t xml:space="preserve"> </w:t>
      </w:r>
      <w:proofErr w:type="spellStart"/>
      <w:r w:rsidRPr="004106B7">
        <w:rPr>
          <w:sz w:val="24"/>
          <w:szCs w:val="24"/>
        </w:rPr>
        <w:t>eksperimen</w:t>
      </w:r>
      <w:proofErr w:type="spellEnd"/>
      <w:r w:rsidRPr="004106B7">
        <w:rPr>
          <w:sz w:val="24"/>
          <w:szCs w:val="24"/>
        </w:rPr>
        <w:t xml:space="preserve"> </w:t>
      </w:r>
      <w:proofErr w:type="spellStart"/>
      <w:r w:rsidRPr="004106B7">
        <w:rPr>
          <w:sz w:val="24"/>
          <w:szCs w:val="24"/>
        </w:rPr>
        <w:t>murni</w:t>
      </w:r>
      <w:proofErr w:type="spellEnd"/>
      <w:r w:rsidRPr="004106B7">
        <w:rPr>
          <w:sz w:val="24"/>
          <w:szCs w:val="24"/>
        </w:rPr>
        <w:t xml:space="preserve">, </w:t>
      </w:r>
      <w:proofErr w:type="spellStart"/>
      <w:r w:rsidRPr="004106B7">
        <w:rPr>
          <w:sz w:val="24"/>
          <w:szCs w:val="24"/>
        </w:rPr>
        <w:t>tetapi</w:t>
      </w:r>
      <w:proofErr w:type="spellEnd"/>
      <w:r w:rsidRPr="004106B7">
        <w:rPr>
          <w:sz w:val="24"/>
          <w:szCs w:val="24"/>
        </w:rPr>
        <w:t xml:space="preserve"> </w:t>
      </w:r>
      <w:proofErr w:type="spellStart"/>
      <w:r w:rsidRPr="004106B7">
        <w:rPr>
          <w:sz w:val="24"/>
          <w:szCs w:val="24"/>
        </w:rPr>
        <w:t>untuk</w:t>
      </w:r>
      <w:proofErr w:type="spellEnd"/>
      <w:r w:rsidRPr="004106B7">
        <w:rPr>
          <w:sz w:val="24"/>
          <w:szCs w:val="24"/>
        </w:rPr>
        <w:t xml:space="preserve"> </w:t>
      </w:r>
      <w:proofErr w:type="spellStart"/>
      <w:r w:rsidRPr="004106B7">
        <w:rPr>
          <w:sz w:val="24"/>
          <w:szCs w:val="24"/>
        </w:rPr>
        <w:t>memberikan</w:t>
      </w:r>
      <w:proofErr w:type="spellEnd"/>
      <w:r w:rsidRPr="004106B7">
        <w:rPr>
          <w:sz w:val="24"/>
          <w:szCs w:val="24"/>
        </w:rPr>
        <w:t xml:space="preserve"> </w:t>
      </w:r>
      <w:proofErr w:type="spellStart"/>
      <w:r w:rsidRPr="004106B7">
        <w:rPr>
          <w:sz w:val="24"/>
          <w:szCs w:val="24"/>
        </w:rPr>
        <w:t>gambaran</w:t>
      </w:r>
      <w:proofErr w:type="spellEnd"/>
      <w:r w:rsidRPr="004106B7">
        <w:rPr>
          <w:sz w:val="24"/>
          <w:szCs w:val="24"/>
        </w:rPr>
        <w:t xml:space="preserve"> </w:t>
      </w:r>
      <w:proofErr w:type="spellStart"/>
      <w:r w:rsidRPr="004106B7">
        <w:rPr>
          <w:sz w:val="24"/>
          <w:szCs w:val="24"/>
        </w:rPr>
        <w:t>empiris</w:t>
      </w:r>
      <w:proofErr w:type="spellEnd"/>
      <w:r w:rsidRPr="004106B7">
        <w:rPr>
          <w:sz w:val="24"/>
          <w:szCs w:val="24"/>
        </w:rPr>
        <w:t xml:space="preserve"> </w:t>
      </w:r>
      <w:proofErr w:type="spellStart"/>
      <w:r w:rsidRPr="004106B7">
        <w:rPr>
          <w:sz w:val="24"/>
          <w:szCs w:val="24"/>
        </w:rPr>
        <w:t>mengenai</w:t>
      </w:r>
      <w:proofErr w:type="spellEnd"/>
      <w:r w:rsidRPr="004106B7">
        <w:rPr>
          <w:sz w:val="24"/>
          <w:szCs w:val="24"/>
        </w:rPr>
        <w:t xml:space="preserve"> </w:t>
      </w:r>
      <w:proofErr w:type="spellStart"/>
      <w:r w:rsidRPr="004106B7">
        <w:rPr>
          <w:sz w:val="24"/>
          <w:szCs w:val="24"/>
        </w:rPr>
        <w:t>keterlaksanaan</w:t>
      </w:r>
      <w:proofErr w:type="spellEnd"/>
      <w:r w:rsidRPr="004106B7">
        <w:rPr>
          <w:sz w:val="24"/>
          <w:szCs w:val="24"/>
        </w:rPr>
        <w:t xml:space="preserve"> </w:t>
      </w:r>
      <w:proofErr w:type="spellStart"/>
      <w:r w:rsidRPr="004106B7">
        <w:rPr>
          <w:sz w:val="24"/>
          <w:szCs w:val="24"/>
        </w:rPr>
        <w:t>pembelajaran</w:t>
      </w:r>
      <w:proofErr w:type="spellEnd"/>
      <w:r w:rsidRPr="004106B7">
        <w:rPr>
          <w:sz w:val="24"/>
          <w:szCs w:val="24"/>
        </w:rPr>
        <w:t xml:space="preserve"> dan </w:t>
      </w:r>
      <w:proofErr w:type="spellStart"/>
      <w:r w:rsidRPr="004106B7">
        <w:rPr>
          <w:sz w:val="24"/>
          <w:szCs w:val="24"/>
        </w:rPr>
        <w:t>capaian</w:t>
      </w:r>
      <w:proofErr w:type="spellEnd"/>
      <w:r w:rsidRPr="004106B7">
        <w:rPr>
          <w:sz w:val="24"/>
          <w:szCs w:val="24"/>
        </w:rPr>
        <w:t xml:space="preserve"> </w:t>
      </w:r>
      <w:proofErr w:type="spellStart"/>
      <w:r w:rsidRPr="004106B7">
        <w:rPr>
          <w:sz w:val="24"/>
          <w:szCs w:val="24"/>
        </w:rPr>
        <w:t>hasil</w:t>
      </w:r>
      <w:proofErr w:type="spellEnd"/>
      <w:r w:rsidRPr="004106B7">
        <w:rPr>
          <w:sz w:val="24"/>
          <w:szCs w:val="24"/>
        </w:rPr>
        <w:t xml:space="preserve"> </w:t>
      </w:r>
      <w:proofErr w:type="spellStart"/>
      <w:r w:rsidRPr="004106B7">
        <w:rPr>
          <w:sz w:val="24"/>
          <w:szCs w:val="24"/>
        </w:rPr>
        <w:t>belajar</w:t>
      </w:r>
      <w:proofErr w:type="spellEnd"/>
      <w:r w:rsidRPr="004106B7">
        <w:rPr>
          <w:sz w:val="24"/>
          <w:szCs w:val="24"/>
        </w:rPr>
        <w:t xml:space="preserve"> </w:t>
      </w:r>
      <w:proofErr w:type="spellStart"/>
      <w:r w:rsidRPr="004106B7">
        <w:rPr>
          <w:sz w:val="24"/>
          <w:szCs w:val="24"/>
        </w:rPr>
        <w:t>siswa</w:t>
      </w:r>
      <w:proofErr w:type="spellEnd"/>
      <w:r w:rsidRPr="004106B7">
        <w:rPr>
          <w:sz w:val="24"/>
          <w:szCs w:val="24"/>
        </w:rPr>
        <w:t xml:space="preserve"> </w:t>
      </w:r>
      <w:proofErr w:type="spellStart"/>
      <w:r w:rsidRPr="004106B7">
        <w:rPr>
          <w:sz w:val="24"/>
          <w:szCs w:val="24"/>
        </w:rPr>
        <w:t>setelah</w:t>
      </w:r>
      <w:proofErr w:type="spellEnd"/>
      <w:r w:rsidRPr="004106B7">
        <w:rPr>
          <w:sz w:val="24"/>
          <w:szCs w:val="24"/>
        </w:rPr>
        <w:t xml:space="preserve"> </w:t>
      </w:r>
      <w:proofErr w:type="spellStart"/>
      <w:r w:rsidRPr="004106B7">
        <w:rPr>
          <w:sz w:val="24"/>
          <w:szCs w:val="24"/>
        </w:rPr>
        <w:t>perlakuan</w:t>
      </w:r>
      <w:proofErr w:type="spellEnd"/>
      <w:r w:rsidRPr="004106B7">
        <w:rPr>
          <w:sz w:val="24"/>
          <w:szCs w:val="24"/>
        </w:rPr>
        <w:t xml:space="preserve"> </w:t>
      </w:r>
      <w:proofErr w:type="spellStart"/>
      <w:r w:rsidRPr="004106B7">
        <w:rPr>
          <w:sz w:val="24"/>
          <w:szCs w:val="24"/>
        </w:rPr>
        <w:t>diberikan</w:t>
      </w:r>
      <w:proofErr w:type="spellEnd"/>
      <w:r w:rsidRPr="004106B7">
        <w:rPr>
          <w:sz w:val="24"/>
          <w:szCs w:val="24"/>
        </w:rPr>
        <w:t xml:space="preserve">. </w:t>
      </w:r>
      <w:proofErr w:type="spellStart"/>
      <w:r w:rsidRPr="004106B7">
        <w:rPr>
          <w:sz w:val="24"/>
          <w:szCs w:val="24"/>
        </w:rPr>
        <w:t>Pembatasan</w:t>
      </w:r>
      <w:proofErr w:type="spellEnd"/>
      <w:r w:rsidRPr="004106B7">
        <w:rPr>
          <w:sz w:val="24"/>
          <w:szCs w:val="24"/>
        </w:rPr>
        <w:t xml:space="preserve"> </w:t>
      </w:r>
      <w:proofErr w:type="spellStart"/>
      <w:r w:rsidRPr="004106B7">
        <w:rPr>
          <w:sz w:val="24"/>
          <w:szCs w:val="24"/>
        </w:rPr>
        <w:t>ini</w:t>
      </w:r>
      <w:proofErr w:type="spellEnd"/>
      <w:r w:rsidRPr="004106B7">
        <w:rPr>
          <w:sz w:val="24"/>
          <w:szCs w:val="24"/>
        </w:rPr>
        <w:t xml:space="preserve"> </w:t>
      </w:r>
      <w:proofErr w:type="spellStart"/>
      <w:r w:rsidRPr="004106B7">
        <w:rPr>
          <w:sz w:val="24"/>
          <w:szCs w:val="24"/>
        </w:rPr>
        <w:t>penting</w:t>
      </w:r>
      <w:proofErr w:type="spellEnd"/>
      <w:r w:rsidRPr="004106B7">
        <w:rPr>
          <w:sz w:val="24"/>
          <w:szCs w:val="24"/>
        </w:rPr>
        <w:t xml:space="preserve"> agar </w:t>
      </w:r>
      <w:proofErr w:type="spellStart"/>
      <w:r w:rsidRPr="004106B7">
        <w:rPr>
          <w:sz w:val="24"/>
          <w:szCs w:val="24"/>
        </w:rPr>
        <w:t>interpretasi</w:t>
      </w:r>
      <w:proofErr w:type="spellEnd"/>
      <w:r w:rsidRPr="004106B7">
        <w:rPr>
          <w:sz w:val="24"/>
          <w:szCs w:val="24"/>
        </w:rPr>
        <w:t xml:space="preserve"> </w:t>
      </w:r>
      <w:proofErr w:type="spellStart"/>
      <w:r w:rsidRPr="004106B7">
        <w:rPr>
          <w:sz w:val="24"/>
          <w:szCs w:val="24"/>
        </w:rPr>
        <w:t>hasil</w:t>
      </w:r>
      <w:proofErr w:type="spellEnd"/>
      <w:r w:rsidRPr="004106B7">
        <w:rPr>
          <w:sz w:val="24"/>
          <w:szCs w:val="24"/>
        </w:rPr>
        <w:t xml:space="preserve"> </w:t>
      </w:r>
      <w:proofErr w:type="spellStart"/>
      <w:r w:rsidRPr="004106B7">
        <w:rPr>
          <w:sz w:val="24"/>
          <w:szCs w:val="24"/>
        </w:rPr>
        <w:t>penelitian</w:t>
      </w:r>
      <w:proofErr w:type="spellEnd"/>
      <w:r w:rsidRPr="004106B7">
        <w:rPr>
          <w:sz w:val="24"/>
          <w:szCs w:val="24"/>
        </w:rPr>
        <w:t xml:space="preserve"> </w:t>
      </w:r>
      <w:proofErr w:type="spellStart"/>
      <w:r w:rsidRPr="004106B7">
        <w:rPr>
          <w:sz w:val="24"/>
          <w:szCs w:val="24"/>
        </w:rPr>
        <w:t>tetap</w:t>
      </w:r>
      <w:proofErr w:type="spellEnd"/>
      <w:r w:rsidRPr="004106B7">
        <w:rPr>
          <w:sz w:val="24"/>
          <w:szCs w:val="24"/>
        </w:rPr>
        <w:t xml:space="preserve"> </w:t>
      </w:r>
      <w:proofErr w:type="spellStart"/>
      <w:r w:rsidRPr="004106B7">
        <w:rPr>
          <w:sz w:val="24"/>
          <w:szCs w:val="24"/>
        </w:rPr>
        <w:t>proporsional</w:t>
      </w:r>
      <w:proofErr w:type="spellEnd"/>
      <w:r w:rsidRPr="004106B7">
        <w:rPr>
          <w:sz w:val="24"/>
          <w:szCs w:val="24"/>
        </w:rPr>
        <w:t xml:space="preserve"> dan </w:t>
      </w:r>
      <w:proofErr w:type="spellStart"/>
      <w:r w:rsidRPr="004106B7">
        <w:rPr>
          <w:sz w:val="24"/>
          <w:szCs w:val="24"/>
        </w:rPr>
        <w:t>sesuai</w:t>
      </w:r>
      <w:proofErr w:type="spellEnd"/>
      <w:r w:rsidRPr="004106B7">
        <w:rPr>
          <w:sz w:val="24"/>
          <w:szCs w:val="24"/>
        </w:rPr>
        <w:t xml:space="preserve"> </w:t>
      </w:r>
      <w:proofErr w:type="spellStart"/>
      <w:r w:rsidRPr="004106B7">
        <w:rPr>
          <w:sz w:val="24"/>
          <w:szCs w:val="24"/>
        </w:rPr>
        <w:t>dengan</w:t>
      </w:r>
      <w:proofErr w:type="spellEnd"/>
      <w:r w:rsidRPr="004106B7">
        <w:rPr>
          <w:sz w:val="24"/>
          <w:szCs w:val="24"/>
        </w:rPr>
        <w:t xml:space="preserve"> data yang </w:t>
      </w:r>
      <w:proofErr w:type="spellStart"/>
      <w:r w:rsidRPr="004106B7">
        <w:rPr>
          <w:sz w:val="24"/>
          <w:szCs w:val="24"/>
        </w:rPr>
        <w:t>tersedia</w:t>
      </w:r>
      <w:proofErr w:type="spellEnd"/>
      <w:r w:rsidRPr="004106B7">
        <w:rPr>
          <w:sz w:val="24"/>
          <w:szCs w:val="24"/>
        </w:rPr>
        <w:t>.</w:t>
      </w:r>
    </w:p>
    <w:p w14:paraId="52C0B682" w14:textId="77777777" w:rsidR="003C7050" w:rsidRPr="004106B7" w:rsidRDefault="003C7050" w:rsidP="003C7050">
      <w:pPr>
        <w:ind w:firstLine="567"/>
        <w:jc w:val="both"/>
        <w:rPr>
          <w:sz w:val="24"/>
          <w:szCs w:val="24"/>
        </w:rPr>
      </w:pPr>
      <w:proofErr w:type="spellStart"/>
      <w:r w:rsidRPr="004106B7">
        <w:rPr>
          <w:sz w:val="24"/>
          <w:szCs w:val="24"/>
        </w:rPr>
        <w:t>Penelitian</w:t>
      </w:r>
      <w:proofErr w:type="spellEnd"/>
      <w:r w:rsidRPr="004106B7">
        <w:rPr>
          <w:sz w:val="24"/>
          <w:szCs w:val="24"/>
        </w:rPr>
        <w:t xml:space="preserve"> </w:t>
      </w:r>
      <w:proofErr w:type="spellStart"/>
      <w:r w:rsidRPr="004106B7">
        <w:rPr>
          <w:sz w:val="24"/>
          <w:szCs w:val="24"/>
        </w:rPr>
        <w:t>dilaksanakan</w:t>
      </w:r>
      <w:proofErr w:type="spellEnd"/>
      <w:r w:rsidRPr="004106B7">
        <w:rPr>
          <w:sz w:val="24"/>
          <w:szCs w:val="24"/>
        </w:rPr>
        <w:t xml:space="preserve"> pada </w:t>
      </w:r>
      <w:proofErr w:type="spellStart"/>
      <w:r w:rsidRPr="004106B7">
        <w:rPr>
          <w:sz w:val="24"/>
          <w:szCs w:val="24"/>
        </w:rPr>
        <w:t>siswa</w:t>
      </w:r>
      <w:proofErr w:type="spellEnd"/>
      <w:r w:rsidRPr="004106B7">
        <w:rPr>
          <w:sz w:val="24"/>
          <w:szCs w:val="24"/>
        </w:rPr>
        <w:t xml:space="preserve"> </w:t>
      </w:r>
      <w:proofErr w:type="spellStart"/>
      <w:r w:rsidRPr="004106B7">
        <w:rPr>
          <w:sz w:val="24"/>
          <w:szCs w:val="24"/>
        </w:rPr>
        <w:t>kelas</w:t>
      </w:r>
      <w:proofErr w:type="spellEnd"/>
      <w:r w:rsidRPr="004106B7">
        <w:rPr>
          <w:sz w:val="24"/>
          <w:szCs w:val="24"/>
        </w:rPr>
        <w:t xml:space="preserve"> XI MAN 2 </w:t>
      </w:r>
      <w:proofErr w:type="spellStart"/>
      <w:r w:rsidRPr="004106B7">
        <w:rPr>
          <w:sz w:val="24"/>
          <w:szCs w:val="24"/>
        </w:rPr>
        <w:t>Sumedang</w:t>
      </w:r>
      <w:proofErr w:type="spellEnd"/>
      <w:r w:rsidRPr="004106B7">
        <w:rPr>
          <w:sz w:val="24"/>
          <w:szCs w:val="24"/>
        </w:rPr>
        <w:t xml:space="preserve"> </w:t>
      </w:r>
      <w:proofErr w:type="spellStart"/>
      <w:r w:rsidRPr="004106B7">
        <w:rPr>
          <w:sz w:val="24"/>
          <w:szCs w:val="24"/>
        </w:rPr>
        <w:t>tahun</w:t>
      </w:r>
      <w:proofErr w:type="spellEnd"/>
      <w:r w:rsidRPr="004106B7">
        <w:rPr>
          <w:sz w:val="24"/>
          <w:szCs w:val="24"/>
        </w:rPr>
        <w:t xml:space="preserve"> </w:t>
      </w:r>
      <w:proofErr w:type="spellStart"/>
      <w:r w:rsidRPr="004106B7">
        <w:rPr>
          <w:sz w:val="24"/>
          <w:szCs w:val="24"/>
        </w:rPr>
        <w:t>ajaran</w:t>
      </w:r>
      <w:proofErr w:type="spellEnd"/>
      <w:r w:rsidRPr="004106B7">
        <w:rPr>
          <w:sz w:val="24"/>
          <w:szCs w:val="24"/>
        </w:rPr>
        <w:t xml:space="preserve"> 2024/2025. </w:t>
      </w:r>
      <w:proofErr w:type="spellStart"/>
      <w:r w:rsidRPr="004106B7">
        <w:rPr>
          <w:sz w:val="24"/>
          <w:szCs w:val="24"/>
        </w:rPr>
        <w:t>Subjek</w:t>
      </w:r>
      <w:proofErr w:type="spellEnd"/>
      <w:r w:rsidRPr="004106B7">
        <w:rPr>
          <w:sz w:val="24"/>
          <w:szCs w:val="24"/>
        </w:rPr>
        <w:t xml:space="preserve"> </w:t>
      </w:r>
      <w:proofErr w:type="spellStart"/>
      <w:r w:rsidRPr="004106B7">
        <w:rPr>
          <w:sz w:val="24"/>
          <w:szCs w:val="24"/>
        </w:rPr>
        <w:t>penelitian</w:t>
      </w:r>
      <w:proofErr w:type="spellEnd"/>
      <w:r w:rsidRPr="004106B7">
        <w:rPr>
          <w:sz w:val="24"/>
          <w:szCs w:val="24"/>
        </w:rPr>
        <w:t xml:space="preserve"> </w:t>
      </w:r>
      <w:proofErr w:type="spellStart"/>
      <w:r w:rsidRPr="004106B7">
        <w:rPr>
          <w:sz w:val="24"/>
          <w:szCs w:val="24"/>
        </w:rPr>
        <w:t>berjumlah</w:t>
      </w:r>
      <w:proofErr w:type="spellEnd"/>
      <w:r w:rsidRPr="004106B7">
        <w:rPr>
          <w:sz w:val="24"/>
          <w:szCs w:val="24"/>
        </w:rPr>
        <w:t xml:space="preserve"> 18 </w:t>
      </w:r>
      <w:proofErr w:type="spellStart"/>
      <w:r w:rsidRPr="004106B7">
        <w:rPr>
          <w:sz w:val="24"/>
          <w:szCs w:val="24"/>
        </w:rPr>
        <w:t>siswa</w:t>
      </w:r>
      <w:proofErr w:type="spellEnd"/>
      <w:r w:rsidRPr="004106B7">
        <w:rPr>
          <w:sz w:val="24"/>
          <w:szCs w:val="24"/>
        </w:rPr>
        <w:t xml:space="preserve">. Materi </w:t>
      </w:r>
      <w:proofErr w:type="spellStart"/>
      <w:r w:rsidRPr="004106B7">
        <w:rPr>
          <w:sz w:val="24"/>
          <w:szCs w:val="24"/>
        </w:rPr>
        <w:t>pembelajaran</w:t>
      </w:r>
      <w:proofErr w:type="spellEnd"/>
      <w:r w:rsidRPr="004106B7">
        <w:rPr>
          <w:sz w:val="24"/>
          <w:szCs w:val="24"/>
        </w:rPr>
        <w:t xml:space="preserve"> yang </w:t>
      </w:r>
      <w:proofErr w:type="spellStart"/>
      <w:r w:rsidRPr="004106B7">
        <w:rPr>
          <w:sz w:val="24"/>
          <w:szCs w:val="24"/>
        </w:rPr>
        <w:t>dikaji</w:t>
      </w:r>
      <w:proofErr w:type="spellEnd"/>
      <w:r w:rsidRPr="004106B7">
        <w:rPr>
          <w:sz w:val="24"/>
          <w:szCs w:val="24"/>
        </w:rPr>
        <w:t xml:space="preserve"> </w:t>
      </w:r>
      <w:proofErr w:type="spellStart"/>
      <w:r w:rsidRPr="004106B7">
        <w:rPr>
          <w:sz w:val="24"/>
          <w:szCs w:val="24"/>
        </w:rPr>
        <w:t>adalah</w:t>
      </w:r>
      <w:proofErr w:type="spellEnd"/>
      <w:r w:rsidRPr="004106B7">
        <w:rPr>
          <w:sz w:val="24"/>
          <w:szCs w:val="24"/>
        </w:rPr>
        <w:t xml:space="preserve"> </w:t>
      </w:r>
      <w:proofErr w:type="spellStart"/>
      <w:r w:rsidRPr="004106B7">
        <w:rPr>
          <w:sz w:val="24"/>
          <w:szCs w:val="24"/>
        </w:rPr>
        <w:t>menulis</w:t>
      </w:r>
      <w:proofErr w:type="spellEnd"/>
      <w:r w:rsidRPr="004106B7">
        <w:rPr>
          <w:sz w:val="24"/>
          <w:szCs w:val="24"/>
        </w:rPr>
        <w:t xml:space="preserve"> </w:t>
      </w:r>
      <w:proofErr w:type="spellStart"/>
      <w:r w:rsidRPr="004106B7">
        <w:rPr>
          <w:sz w:val="24"/>
          <w:szCs w:val="24"/>
        </w:rPr>
        <w:t>teks</w:t>
      </w:r>
      <w:proofErr w:type="spellEnd"/>
      <w:r w:rsidRPr="004106B7">
        <w:rPr>
          <w:sz w:val="24"/>
          <w:szCs w:val="24"/>
        </w:rPr>
        <w:t xml:space="preserve"> </w:t>
      </w:r>
      <w:proofErr w:type="spellStart"/>
      <w:r w:rsidRPr="004106B7">
        <w:rPr>
          <w:sz w:val="24"/>
          <w:szCs w:val="24"/>
        </w:rPr>
        <w:t>resensi</w:t>
      </w:r>
      <w:proofErr w:type="spellEnd"/>
      <w:r w:rsidRPr="004106B7">
        <w:rPr>
          <w:sz w:val="24"/>
          <w:szCs w:val="24"/>
        </w:rPr>
        <w:t xml:space="preserve">, </w:t>
      </w:r>
      <w:proofErr w:type="spellStart"/>
      <w:r w:rsidRPr="004106B7">
        <w:rPr>
          <w:sz w:val="24"/>
          <w:szCs w:val="24"/>
        </w:rPr>
        <w:t>dengan</w:t>
      </w:r>
      <w:proofErr w:type="spellEnd"/>
      <w:r w:rsidRPr="004106B7">
        <w:rPr>
          <w:sz w:val="24"/>
          <w:szCs w:val="24"/>
        </w:rPr>
        <w:t xml:space="preserve"> </w:t>
      </w:r>
      <w:proofErr w:type="spellStart"/>
      <w:r w:rsidRPr="004106B7">
        <w:rPr>
          <w:sz w:val="24"/>
          <w:szCs w:val="24"/>
        </w:rPr>
        <w:t>fokus</w:t>
      </w:r>
      <w:proofErr w:type="spellEnd"/>
      <w:r w:rsidRPr="004106B7">
        <w:rPr>
          <w:sz w:val="24"/>
          <w:szCs w:val="24"/>
        </w:rPr>
        <w:t xml:space="preserve"> </w:t>
      </w:r>
      <w:proofErr w:type="spellStart"/>
      <w:r w:rsidRPr="004106B7">
        <w:rPr>
          <w:sz w:val="24"/>
          <w:szCs w:val="24"/>
        </w:rPr>
        <w:t>penilaian</w:t>
      </w:r>
      <w:proofErr w:type="spellEnd"/>
      <w:r w:rsidRPr="004106B7">
        <w:rPr>
          <w:sz w:val="24"/>
          <w:szCs w:val="24"/>
        </w:rPr>
        <w:t xml:space="preserve"> pada </w:t>
      </w:r>
      <w:proofErr w:type="spellStart"/>
      <w:r w:rsidRPr="004106B7">
        <w:rPr>
          <w:sz w:val="24"/>
          <w:szCs w:val="24"/>
        </w:rPr>
        <w:t>sistematika</w:t>
      </w:r>
      <w:proofErr w:type="spellEnd"/>
      <w:r w:rsidRPr="004106B7">
        <w:rPr>
          <w:sz w:val="24"/>
          <w:szCs w:val="24"/>
        </w:rPr>
        <w:t xml:space="preserve"> </w:t>
      </w:r>
      <w:proofErr w:type="spellStart"/>
      <w:r w:rsidRPr="004106B7">
        <w:rPr>
          <w:sz w:val="24"/>
          <w:szCs w:val="24"/>
        </w:rPr>
        <w:t>teks</w:t>
      </w:r>
      <w:proofErr w:type="spellEnd"/>
      <w:r w:rsidRPr="004106B7">
        <w:rPr>
          <w:sz w:val="24"/>
          <w:szCs w:val="24"/>
        </w:rPr>
        <w:t xml:space="preserve"> </w:t>
      </w:r>
      <w:proofErr w:type="spellStart"/>
      <w:r w:rsidRPr="004106B7">
        <w:rPr>
          <w:sz w:val="24"/>
          <w:szCs w:val="24"/>
        </w:rPr>
        <w:t>resensi</w:t>
      </w:r>
      <w:proofErr w:type="spellEnd"/>
      <w:r w:rsidRPr="004106B7">
        <w:rPr>
          <w:sz w:val="24"/>
          <w:szCs w:val="24"/>
        </w:rPr>
        <w:t xml:space="preserve">, </w:t>
      </w:r>
      <w:proofErr w:type="spellStart"/>
      <w:r w:rsidRPr="004106B7">
        <w:rPr>
          <w:sz w:val="24"/>
          <w:szCs w:val="24"/>
        </w:rPr>
        <w:t>efektivitas</w:t>
      </w:r>
      <w:proofErr w:type="spellEnd"/>
      <w:r w:rsidRPr="004106B7">
        <w:rPr>
          <w:sz w:val="24"/>
          <w:szCs w:val="24"/>
        </w:rPr>
        <w:t xml:space="preserve"> </w:t>
      </w:r>
      <w:proofErr w:type="spellStart"/>
      <w:r w:rsidRPr="004106B7">
        <w:rPr>
          <w:sz w:val="24"/>
          <w:szCs w:val="24"/>
        </w:rPr>
        <w:t>kalimat</w:t>
      </w:r>
      <w:proofErr w:type="spellEnd"/>
      <w:r w:rsidRPr="004106B7">
        <w:rPr>
          <w:sz w:val="24"/>
          <w:szCs w:val="24"/>
        </w:rPr>
        <w:t xml:space="preserve">, </w:t>
      </w:r>
      <w:proofErr w:type="spellStart"/>
      <w:r w:rsidRPr="004106B7">
        <w:rPr>
          <w:sz w:val="24"/>
          <w:szCs w:val="24"/>
        </w:rPr>
        <w:t>penggunaan</w:t>
      </w:r>
      <w:proofErr w:type="spellEnd"/>
      <w:r w:rsidRPr="004106B7">
        <w:rPr>
          <w:sz w:val="24"/>
          <w:szCs w:val="24"/>
        </w:rPr>
        <w:t xml:space="preserve"> </w:t>
      </w:r>
      <w:proofErr w:type="spellStart"/>
      <w:r w:rsidRPr="004106B7">
        <w:rPr>
          <w:sz w:val="24"/>
          <w:szCs w:val="24"/>
        </w:rPr>
        <w:t>diksi</w:t>
      </w:r>
      <w:proofErr w:type="spellEnd"/>
      <w:r w:rsidRPr="004106B7">
        <w:rPr>
          <w:sz w:val="24"/>
          <w:szCs w:val="24"/>
        </w:rPr>
        <w:t xml:space="preserve">, dan </w:t>
      </w:r>
      <w:proofErr w:type="spellStart"/>
      <w:r w:rsidRPr="004106B7">
        <w:rPr>
          <w:sz w:val="24"/>
          <w:szCs w:val="24"/>
        </w:rPr>
        <w:t>ketepatan</w:t>
      </w:r>
      <w:proofErr w:type="spellEnd"/>
      <w:r w:rsidRPr="004106B7">
        <w:rPr>
          <w:sz w:val="24"/>
          <w:szCs w:val="24"/>
        </w:rPr>
        <w:t xml:space="preserve"> </w:t>
      </w:r>
      <w:proofErr w:type="spellStart"/>
      <w:r w:rsidRPr="004106B7">
        <w:rPr>
          <w:sz w:val="24"/>
          <w:szCs w:val="24"/>
        </w:rPr>
        <w:t>ejaan</w:t>
      </w:r>
      <w:proofErr w:type="spellEnd"/>
      <w:r w:rsidRPr="004106B7">
        <w:rPr>
          <w:sz w:val="24"/>
          <w:szCs w:val="24"/>
        </w:rPr>
        <w:t xml:space="preserve">. </w:t>
      </w:r>
      <w:proofErr w:type="spellStart"/>
      <w:r w:rsidRPr="004106B7">
        <w:rPr>
          <w:sz w:val="24"/>
          <w:szCs w:val="24"/>
        </w:rPr>
        <w:t>Pembelajaran</w:t>
      </w:r>
      <w:proofErr w:type="spellEnd"/>
      <w:r w:rsidRPr="004106B7">
        <w:rPr>
          <w:sz w:val="24"/>
          <w:szCs w:val="24"/>
        </w:rPr>
        <w:t xml:space="preserve"> </w:t>
      </w:r>
      <w:proofErr w:type="spellStart"/>
      <w:r w:rsidRPr="004106B7">
        <w:rPr>
          <w:sz w:val="24"/>
          <w:szCs w:val="24"/>
        </w:rPr>
        <w:t>dilaksanakan</w:t>
      </w:r>
      <w:proofErr w:type="spellEnd"/>
      <w:r w:rsidRPr="004106B7">
        <w:rPr>
          <w:sz w:val="24"/>
          <w:szCs w:val="24"/>
        </w:rPr>
        <w:t xml:space="preserve"> </w:t>
      </w:r>
      <w:proofErr w:type="spellStart"/>
      <w:r w:rsidRPr="004106B7">
        <w:rPr>
          <w:sz w:val="24"/>
          <w:szCs w:val="24"/>
        </w:rPr>
        <w:t>dengan</w:t>
      </w:r>
      <w:proofErr w:type="spellEnd"/>
      <w:r w:rsidRPr="004106B7">
        <w:rPr>
          <w:sz w:val="24"/>
          <w:szCs w:val="24"/>
        </w:rPr>
        <w:t xml:space="preserve"> </w:t>
      </w:r>
      <w:proofErr w:type="spellStart"/>
      <w:r w:rsidRPr="004106B7">
        <w:rPr>
          <w:sz w:val="24"/>
          <w:szCs w:val="24"/>
        </w:rPr>
        <w:t>menggunakan</w:t>
      </w:r>
      <w:proofErr w:type="spellEnd"/>
      <w:r w:rsidRPr="004106B7">
        <w:rPr>
          <w:sz w:val="24"/>
          <w:szCs w:val="24"/>
        </w:rPr>
        <w:t xml:space="preserve"> </w:t>
      </w:r>
      <w:proofErr w:type="spellStart"/>
      <w:r w:rsidRPr="004106B7">
        <w:rPr>
          <w:sz w:val="24"/>
          <w:szCs w:val="24"/>
        </w:rPr>
        <w:t>metode</w:t>
      </w:r>
      <w:proofErr w:type="spellEnd"/>
      <w:r w:rsidRPr="004106B7">
        <w:rPr>
          <w:sz w:val="24"/>
          <w:szCs w:val="24"/>
        </w:rPr>
        <w:t xml:space="preserve"> GBL </w:t>
      </w:r>
      <w:proofErr w:type="spellStart"/>
      <w:r w:rsidRPr="004106B7">
        <w:rPr>
          <w:sz w:val="24"/>
          <w:szCs w:val="24"/>
        </w:rPr>
        <w:t>melalui</w:t>
      </w:r>
      <w:proofErr w:type="spellEnd"/>
      <w:r w:rsidRPr="004106B7">
        <w:rPr>
          <w:sz w:val="24"/>
          <w:szCs w:val="24"/>
        </w:rPr>
        <w:t xml:space="preserve"> </w:t>
      </w:r>
      <w:proofErr w:type="spellStart"/>
      <w:r w:rsidRPr="004106B7">
        <w:rPr>
          <w:sz w:val="24"/>
          <w:szCs w:val="24"/>
        </w:rPr>
        <w:t>permainan</w:t>
      </w:r>
      <w:proofErr w:type="spellEnd"/>
      <w:r w:rsidRPr="004106B7">
        <w:rPr>
          <w:sz w:val="24"/>
          <w:szCs w:val="24"/>
        </w:rPr>
        <w:t xml:space="preserve"> </w:t>
      </w:r>
      <w:proofErr w:type="spellStart"/>
      <w:r w:rsidRPr="004106B7">
        <w:rPr>
          <w:sz w:val="24"/>
          <w:szCs w:val="24"/>
        </w:rPr>
        <w:t>Kompetensi</w:t>
      </w:r>
      <w:proofErr w:type="spellEnd"/>
      <w:r w:rsidRPr="004106B7">
        <w:rPr>
          <w:sz w:val="24"/>
          <w:szCs w:val="24"/>
        </w:rPr>
        <w:t xml:space="preserve"> </w:t>
      </w:r>
      <w:proofErr w:type="spellStart"/>
      <w:r w:rsidRPr="004106B7">
        <w:rPr>
          <w:sz w:val="24"/>
          <w:szCs w:val="24"/>
        </w:rPr>
        <w:t>Ketepatan</w:t>
      </w:r>
      <w:proofErr w:type="spellEnd"/>
      <w:r w:rsidRPr="004106B7">
        <w:rPr>
          <w:sz w:val="24"/>
          <w:szCs w:val="24"/>
        </w:rPr>
        <w:t xml:space="preserve"> </w:t>
      </w:r>
      <w:proofErr w:type="spellStart"/>
      <w:r w:rsidRPr="004106B7">
        <w:rPr>
          <w:sz w:val="24"/>
          <w:szCs w:val="24"/>
        </w:rPr>
        <w:t>Menjawab</w:t>
      </w:r>
      <w:proofErr w:type="spellEnd"/>
      <w:r w:rsidRPr="004106B7">
        <w:rPr>
          <w:sz w:val="24"/>
          <w:szCs w:val="24"/>
        </w:rPr>
        <w:t xml:space="preserve"> (KKM) yang </w:t>
      </w:r>
      <w:proofErr w:type="spellStart"/>
      <w:r w:rsidRPr="004106B7">
        <w:rPr>
          <w:sz w:val="24"/>
          <w:szCs w:val="24"/>
        </w:rPr>
        <w:t>dirancang</w:t>
      </w:r>
      <w:proofErr w:type="spellEnd"/>
      <w:r w:rsidRPr="004106B7">
        <w:rPr>
          <w:sz w:val="24"/>
          <w:szCs w:val="24"/>
        </w:rPr>
        <w:t xml:space="preserve"> </w:t>
      </w:r>
      <w:proofErr w:type="spellStart"/>
      <w:r w:rsidRPr="004106B7">
        <w:rPr>
          <w:sz w:val="24"/>
          <w:szCs w:val="24"/>
        </w:rPr>
        <w:t>untuk</w:t>
      </w:r>
      <w:proofErr w:type="spellEnd"/>
      <w:r w:rsidRPr="004106B7">
        <w:rPr>
          <w:sz w:val="24"/>
          <w:szCs w:val="24"/>
        </w:rPr>
        <w:t xml:space="preserve"> </w:t>
      </w:r>
      <w:proofErr w:type="spellStart"/>
      <w:r w:rsidRPr="004106B7">
        <w:rPr>
          <w:sz w:val="24"/>
          <w:szCs w:val="24"/>
        </w:rPr>
        <w:t>membantu</w:t>
      </w:r>
      <w:proofErr w:type="spellEnd"/>
      <w:r w:rsidRPr="004106B7">
        <w:rPr>
          <w:sz w:val="24"/>
          <w:szCs w:val="24"/>
        </w:rPr>
        <w:t xml:space="preserve"> </w:t>
      </w:r>
      <w:proofErr w:type="spellStart"/>
      <w:r w:rsidRPr="004106B7">
        <w:rPr>
          <w:sz w:val="24"/>
          <w:szCs w:val="24"/>
        </w:rPr>
        <w:t>siswa</w:t>
      </w:r>
      <w:proofErr w:type="spellEnd"/>
      <w:r w:rsidRPr="004106B7">
        <w:rPr>
          <w:sz w:val="24"/>
          <w:szCs w:val="24"/>
        </w:rPr>
        <w:t xml:space="preserve"> </w:t>
      </w:r>
      <w:proofErr w:type="spellStart"/>
      <w:r w:rsidRPr="004106B7">
        <w:rPr>
          <w:sz w:val="24"/>
          <w:szCs w:val="24"/>
        </w:rPr>
        <w:t>memahami</w:t>
      </w:r>
      <w:proofErr w:type="spellEnd"/>
      <w:r w:rsidRPr="004106B7">
        <w:rPr>
          <w:sz w:val="24"/>
          <w:szCs w:val="24"/>
        </w:rPr>
        <w:t xml:space="preserve"> </w:t>
      </w:r>
      <w:proofErr w:type="spellStart"/>
      <w:r w:rsidRPr="004106B7">
        <w:rPr>
          <w:sz w:val="24"/>
          <w:szCs w:val="24"/>
        </w:rPr>
        <w:t>konsep</w:t>
      </w:r>
      <w:proofErr w:type="spellEnd"/>
      <w:r w:rsidRPr="004106B7">
        <w:rPr>
          <w:sz w:val="24"/>
          <w:szCs w:val="24"/>
        </w:rPr>
        <w:t xml:space="preserve">, </w:t>
      </w:r>
      <w:proofErr w:type="spellStart"/>
      <w:r w:rsidRPr="004106B7">
        <w:rPr>
          <w:sz w:val="24"/>
          <w:szCs w:val="24"/>
        </w:rPr>
        <w:t>struktur</w:t>
      </w:r>
      <w:proofErr w:type="spellEnd"/>
      <w:r w:rsidRPr="004106B7">
        <w:rPr>
          <w:sz w:val="24"/>
          <w:szCs w:val="24"/>
        </w:rPr>
        <w:t xml:space="preserve">, dan </w:t>
      </w:r>
      <w:proofErr w:type="spellStart"/>
      <w:r w:rsidRPr="004106B7">
        <w:rPr>
          <w:sz w:val="24"/>
          <w:szCs w:val="24"/>
        </w:rPr>
        <w:t>unsur</w:t>
      </w:r>
      <w:proofErr w:type="spellEnd"/>
      <w:r w:rsidRPr="004106B7">
        <w:rPr>
          <w:sz w:val="24"/>
          <w:szCs w:val="24"/>
        </w:rPr>
        <w:t xml:space="preserve"> </w:t>
      </w:r>
      <w:proofErr w:type="spellStart"/>
      <w:r w:rsidRPr="004106B7">
        <w:rPr>
          <w:sz w:val="24"/>
          <w:szCs w:val="24"/>
        </w:rPr>
        <w:t>kebahasaan</w:t>
      </w:r>
      <w:proofErr w:type="spellEnd"/>
      <w:r w:rsidRPr="004106B7">
        <w:rPr>
          <w:sz w:val="24"/>
          <w:szCs w:val="24"/>
        </w:rPr>
        <w:t xml:space="preserve"> </w:t>
      </w:r>
      <w:proofErr w:type="spellStart"/>
      <w:r w:rsidRPr="004106B7">
        <w:rPr>
          <w:sz w:val="24"/>
          <w:szCs w:val="24"/>
        </w:rPr>
        <w:t>teks</w:t>
      </w:r>
      <w:proofErr w:type="spellEnd"/>
      <w:r w:rsidRPr="004106B7">
        <w:rPr>
          <w:sz w:val="24"/>
          <w:szCs w:val="24"/>
        </w:rPr>
        <w:t xml:space="preserve"> </w:t>
      </w:r>
      <w:proofErr w:type="spellStart"/>
      <w:r w:rsidRPr="004106B7">
        <w:rPr>
          <w:sz w:val="24"/>
          <w:szCs w:val="24"/>
        </w:rPr>
        <w:t>resensi</w:t>
      </w:r>
      <w:proofErr w:type="spellEnd"/>
      <w:r w:rsidRPr="004106B7">
        <w:rPr>
          <w:sz w:val="24"/>
          <w:szCs w:val="24"/>
        </w:rPr>
        <w:t xml:space="preserve"> </w:t>
      </w:r>
      <w:proofErr w:type="spellStart"/>
      <w:r w:rsidRPr="004106B7">
        <w:rPr>
          <w:sz w:val="24"/>
          <w:szCs w:val="24"/>
        </w:rPr>
        <w:t>sebelum</w:t>
      </w:r>
      <w:proofErr w:type="spellEnd"/>
      <w:r w:rsidRPr="004106B7">
        <w:rPr>
          <w:sz w:val="24"/>
          <w:szCs w:val="24"/>
        </w:rPr>
        <w:t xml:space="preserve"> </w:t>
      </w:r>
      <w:proofErr w:type="spellStart"/>
      <w:r w:rsidRPr="004106B7">
        <w:rPr>
          <w:sz w:val="24"/>
          <w:szCs w:val="24"/>
        </w:rPr>
        <w:t>mengerjakan</w:t>
      </w:r>
      <w:proofErr w:type="spellEnd"/>
      <w:r w:rsidRPr="004106B7">
        <w:rPr>
          <w:sz w:val="24"/>
          <w:szCs w:val="24"/>
        </w:rPr>
        <w:t xml:space="preserve"> </w:t>
      </w:r>
      <w:proofErr w:type="spellStart"/>
      <w:r w:rsidRPr="004106B7">
        <w:rPr>
          <w:sz w:val="24"/>
          <w:szCs w:val="24"/>
        </w:rPr>
        <w:t>tes</w:t>
      </w:r>
      <w:proofErr w:type="spellEnd"/>
      <w:r w:rsidRPr="004106B7">
        <w:rPr>
          <w:sz w:val="24"/>
          <w:szCs w:val="24"/>
        </w:rPr>
        <w:t xml:space="preserve"> </w:t>
      </w:r>
      <w:proofErr w:type="spellStart"/>
      <w:r w:rsidRPr="004106B7">
        <w:rPr>
          <w:sz w:val="24"/>
          <w:szCs w:val="24"/>
        </w:rPr>
        <w:t>menulis</w:t>
      </w:r>
      <w:proofErr w:type="spellEnd"/>
      <w:r w:rsidRPr="004106B7">
        <w:rPr>
          <w:sz w:val="24"/>
          <w:szCs w:val="24"/>
        </w:rPr>
        <w:t>.</w:t>
      </w:r>
    </w:p>
    <w:p w14:paraId="46268007" w14:textId="77777777" w:rsidR="003C7050" w:rsidRPr="004106B7" w:rsidRDefault="003C7050" w:rsidP="003C7050">
      <w:pPr>
        <w:ind w:firstLine="567"/>
        <w:jc w:val="both"/>
        <w:rPr>
          <w:sz w:val="24"/>
          <w:szCs w:val="24"/>
        </w:rPr>
      </w:pPr>
      <w:r w:rsidRPr="004106B7">
        <w:rPr>
          <w:sz w:val="24"/>
          <w:szCs w:val="24"/>
        </w:rPr>
        <w:t xml:space="preserve">Data </w:t>
      </w:r>
      <w:proofErr w:type="spellStart"/>
      <w:r w:rsidRPr="004106B7">
        <w:rPr>
          <w:sz w:val="24"/>
          <w:szCs w:val="24"/>
        </w:rPr>
        <w:t>penelitian</w:t>
      </w:r>
      <w:proofErr w:type="spellEnd"/>
      <w:r w:rsidRPr="004106B7">
        <w:rPr>
          <w:sz w:val="24"/>
          <w:szCs w:val="24"/>
        </w:rPr>
        <w:t xml:space="preserve"> </w:t>
      </w:r>
      <w:proofErr w:type="spellStart"/>
      <w:r w:rsidRPr="004106B7">
        <w:rPr>
          <w:sz w:val="24"/>
          <w:szCs w:val="24"/>
        </w:rPr>
        <w:t>terdiri</w:t>
      </w:r>
      <w:proofErr w:type="spellEnd"/>
      <w:r w:rsidRPr="004106B7">
        <w:rPr>
          <w:sz w:val="24"/>
          <w:szCs w:val="24"/>
        </w:rPr>
        <w:t xml:space="preserve"> </w:t>
      </w:r>
      <w:proofErr w:type="spellStart"/>
      <w:r w:rsidRPr="004106B7">
        <w:rPr>
          <w:sz w:val="24"/>
          <w:szCs w:val="24"/>
        </w:rPr>
        <w:t>atas</w:t>
      </w:r>
      <w:proofErr w:type="spellEnd"/>
      <w:r w:rsidRPr="004106B7">
        <w:rPr>
          <w:sz w:val="24"/>
          <w:szCs w:val="24"/>
        </w:rPr>
        <w:t xml:space="preserve"> data </w:t>
      </w:r>
      <w:proofErr w:type="spellStart"/>
      <w:r w:rsidRPr="004106B7">
        <w:rPr>
          <w:sz w:val="24"/>
          <w:szCs w:val="24"/>
        </w:rPr>
        <w:t>perencanaan</w:t>
      </w:r>
      <w:proofErr w:type="spellEnd"/>
      <w:r w:rsidRPr="004106B7">
        <w:rPr>
          <w:sz w:val="24"/>
          <w:szCs w:val="24"/>
        </w:rPr>
        <w:t xml:space="preserve">, proses, dan </w:t>
      </w:r>
      <w:proofErr w:type="spellStart"/>
      <w:r w:rsidRPr="004106B7">
        <w:rPr>
          <w:sz w:val="24"/>
          <w:szCs w:val="24"/>
        </w:rPr>
        <w:t>hasil</w:t>
      </w:r>
      <w:proofErr w:type="spellEnd"/>
      <w:r w:rsidRPr="004106B7">
        <w:rPr>
          <w:sz w:val="24"/>
          <w:szCs w:val="24"/>
        </w:rPr>
        <w:t xml:space="preserve"> </w:t>
      </w:r>
      <w:proofErr w:type="spellStart"/>
      <w:r w:rsidRPr="004106B7">
        <w:rPr>
          <w:sz w:val="24"/>
          <w:szCs w:val="24"/>
        </w:rPr>
        <w:t>pembelajaran</w:t>
      </w:r>
      <w:proofErr w:type="spellEnd"/>
      <w:r w:rsidRPr="004106B7">
        <w:rPr>
          <w:sz w:val="24"/>
          <w:szCs w:val="24"/>
        </w:rPr>
        <w:t xml:space="preserve">. Data </w:t>
      </w:r>
      <w:proofErr w:type="spellStart"/>
      <w:r w:rsidRPr="004106B7">
        <w:rPr>
          <w:sz w:val="24"/>
          <w:szCs w:val="24"/>
        </w:rPr>
        <w:t>perencanaan</w:t>
      </w:r>
      <w:proofErr w:type="spellEnd"/>
      <w:r w:rsidRPr="004106B7">
        <w:rPr>
          <w:sz w:val="24"/>
          <w:szCs w:val="24"/>
        </w:rPr>
        <w:t xml:space="preserve"> </w:t>
      </w:r>
      <w:proofErr w:type="spellStart"/>
      <w:r w:rsidRPr="004106B7">
        <w:rPr>
          <w:sz w:val="24"/>
          <w:szCs w:val="24"/>
        </w:rPr>
        <w:t>diperoleh</w:t>
      </w:r>
      <w:proofErr w:type="spellEnd"/>
      <w:r w:rsidRPr="004106B7">
        <w:rPr>
          <w:sz w:val="24"/>
          <w:szCs w:val="24"/>
        </w:rPr>
        <w:t xml:space="preserve"> </w:t>
      </w:r>
      <w:proofErr w:type="spellStart"/>
      <w:r w:rsidRPr="004106B7">
        <w:rPr>
          <w:sz w:val="24"/>
          <w:szCs w:val="24"/>
        </w:rPr>
        <w:t>melalui</w:t>
      </w:r>
      <w:proofErr w:type="spellEnd"/>
      <w:r w:rsidRPr="004106B7">
        <w:rPr>
          <w:sz w:val="24"/>
          <w:szCs w:val="24"/>
        </w:rPr>
        <w:t xml:space="preserve"> </w:t>
      </w:r>
      <w:proofErr w:type="spellStart"/>
      <w:r w:rsidRPr="004106B7">
        <w:rPr>
          <w:sz w:val="24"/>
          <w:szCs w:val="24"/>
        </w:rPr>
        <w:t>telaah</w:t>
      </w:r>
      <w:proofErr w:type="spellEnd"/>
      <w:r w:rsidRPr="004106B7">
        <w:rPr>
          <w:sz w:val="24"/>
          <w:szCs w:val="24"/>
        </w:rPr>
        <w:t xml:space="preserve"> </w:t>
      </w:r>
      <w:proofErr w:type="spellStart"/>
      <w:r w:rsidRPr="004106B7">
        <w:rPr>
          <w:sz w:val="24"/>
          <w:szCs w:val="24"/>
        </w:rPr>
        <w:t>modul</w:t>
      </w:r>
      <w:proofErr w:type="spellEnd"/>
      <w:r w:rsidRPr="004106B7">
        <w:rPr>
          <w:sz w:val="24"/>
          <w:szCs w:val="24"/>
        </w:rPr>
        <w:t xml:space="preserve"> ajar yang </w:t>
      </w:r>
      <w:proofErr w:type="spellStart"/>
      <w:r w:rsidRPr="004106B7">
        <w:rPr>
          <w:sz w:val="24"/>
          <w:szCs w:val="24"/>
        </w:rPr>
        <w:t>memuat</w:t>
      </w:r>
      <w:proofErr w:type="spellEnd"/>
      <w:r w:rsidRPr="004106B7">
        <w:rPr>
          <w:sz w:val="24"/>
          <w:szCs w:val="24"/>
        </w:rPr>
        <w:t xml:space="preserve"> </w:t>
      </w:r>
      <w:proofErr w:type="spellStart"/>
      <w:r w:rsidRPr="004106B7">
        <w:rPr>
          <w:sz w:val="24"/>
          <w:szCs w:val="24"/>
        </w:rPr>
        <w:t>informasi</w:t>
      </w:r>
      <w:proofErr w:type="spellEnd"/>
      <w:r w:rsidRPr="004106B7">
        <w:rPr>
          <w:sz w:val="24"/>
          <w:szCs w:val="24"/>
        </w:rPr>
        <w:t xml:space="preserve"> </w:t>
      </w:r>
      <w:proofErr w:type="spellStart"/>
      <w:r w:rsidRPr="004106B7">
        <w:rPr>
          <w:sz w:val="24"/>
          <w:szCs w:val="24"/>
        </w:rPr>
        <w:t>umum</w:t>
      </w:r>
      <w:proofErr w:type="spellEnd"/>
      <w:r w:rsidRPr="004106B7">
        <w:rPr>
          <w:sz w:val="24"/>
          <w:szCs w:val="24"/>
        </w:rPr>
        <w:t xml:space="preserve">, </w:t>
      </w:r>
      <w:proofErr w:type="spellStart"/>
      <w:r w:rsidRPr="004106B7">
        <w:rPr>
          <w:sz w:val="24"/>
          <w:szCs w:val="24"/>
        </w:rPr>
        <w:t>kompetensi</w:t>
      </w:r>
      <w:proofErr w:type="spellEnd"/>
      <w:r w:rsidRPr="004106B7">
        <w:rPr>
          <w:sz w:val="24"/>
          <w:szCs w:val="24"/>
        </w:rPr>
        <w:t xml:space="preserve"> </w:t>
      </w:r>
      <w:proofErr w:type="spellStart"/>
      <w:r w:rsidRPr="004106B7">
        <w:rPr>
          <w:sz w:val="24"/>
          <w:szCs w:val="24"/>
        </w:rPr>
        <w:t>awal</w:t>
      </w:r>
      <w:proofErr w:type="spellEnd"/>
      <w:r w:rsidRPr="004106B7">
        <w:rPr>
          <w:sz w:val="24"/>
          <w:szCs w:val="24"/>
        </w:rPr>
        <w:t xml:space="preserve">, </w:t>
      </w:r>
      <w:proofErr w:type="spellStart"/>
      <w:r w:rsidRPr="004106B7">
        <w:rPr>
          <w:sz w:val="24"/>
          <w:szCs w:val="24"/>
        </w:rPr>
        <w:t>capaian</w:t>
      </w:r>
      <w:proofErr w:type="spellEnd"/>
      <w:r w:rsidRPr="004106B7">
        <w:rPr>
          <w:sz w:val="24"/>
          <w:szCs w:val="24"/>
        </w:rPr>
        <w:t xml:space="preserve"> </w:t>
      </w:r>
      <w:proofErr w:type="spellStart"/>
      <w:r w:rsidRPr="004106B7">
        <w:rPr>
          <w:sz w:val="24"/>
          <w:szCs w:val="24"/>
        </w:rPr>
        <w:t>pembelajaran</w:t>
      </w:r>
      <w:proofErr w:type="spellEnd"/>
      <w:r w:rsidRPr="004106B7">
        <w:rPr>
          <w:sz w:val="24"/>
          <w:szCs w:val="24"/>
        </w:rPr>
        <w:t xml:space="preserve">, </w:t>
      </w:r>
      <w:proofErr w:type="spellStart"/>
      <w:r w:rsidRPr="004106B7">
        <w:rPr>
          <w:sz w:val="24"/>
          <w:szCs w:val="24"/>
        </w:rPr>
        <w:t>tujuan</w:t>
      </w:r>
      <w:proofErr w:type="spellEnd"/>
      <w:r w:rsidRPr="004106B7">
        <w:rPr>
          <w:sz w:val="24"/>
          <w:szCs w:val="24"/>
        </w:rPr>
        <w:t xml:space="preserve"> </w:t>
      </w:r>
      <w:proofErr w:type="spellStart"/>
      <w:r w:rsidRPr="004106B7">
        <w:rPr>
          <w:sz w:val="24"/>
          <w:szCs w:val="24"/>
        </w:rPr>
        <w:t>pembelajaran</w:t>
      </w:r>
      <w:proofErr w:type="spellEnd"/>
      <w:r w:rsidRPr="004106B7">
        <w:rPr>
          <w:sz w:val="24"/>
          <w:szCs w:val="24"/>
        </w:rPr>
        <w:t xml:space="preserve">, </w:t>
      </w:r>
      <w:proofErr w:type="spellStart"/>
      <w:r w:rsidRPr="004106B7">
        <w:rPr>
          <w:sz w:val="24"/>
          <w:szCs w:val="24"/>
        </w:rPr>
        <w:t>Profil</w:t>
      </w:r>
      <w:proofErr w:type="spellEnd"/>
      <w:r w:rsidRPr="004106B7">
        <w:rPr>
          <w:sz w:val="24"/>
          <w:szCs w:val="24"/>
        </w:rPr>
        <w:t xml:space="preserve"> </w:t>
      </w:r>
      <w:proofErr w:type="spellStart"/>
      <w:r w:rsidRPr="004106B7">
        <w:rPr>
          <w:sz w:val="24"/>
          <w:szCs w:val="24"/>
        </w:rPr>
        <w:t>Pelajar</w:t>
      </w:r>
      <w:proofErr w:type="spellEnd"/>
      <w:r w:rsidRPr="004106B7">
        <w:rPr>
          <w:sz w:val="24"/>
          <w:szCs w:val="24"/>
        </w:rPr>
        <w:t xml:space="preserve"> Pancasila, </w:t>
      </w:r>
      <w:proofErr w:type="spellStart"/>
      <w:r w:rsidRPr="004106B7">
        <w:rPr>
          <w:sz w:val="24"/>
          <w:szCs w:val="24"/>
        </w:rPr>
        <w:t>sarana</w:t>
      </w:r>
      <w:proofErr w:type="spellEnd"/>
      <w:r w:rsidRPr="004106B7">
        <w:rPr>
          <w:sz w:val="24"/>
          <w:szCs w:val="24"/>
        </w:rPr>
        <w:t xml:space="preserve"> dan </w:t>
      </w:r>
      <w:proofErr w:type="spellStart"/>
      <w:r w:rsidRPr="004106B7">
        <w:rPr>
          <w:sz w:val="24"/>
          <w:szCs w:val="24"/>
        </w:rPr>
        <w:t>prasarana</w:t>
      </w:r>
      <w:proofErr w:type="spellEnd"/>
      <w:r w:rsidRPr="004106B7">
        <w:rPr>
          <w:sz w:val="24"/>
          <w:szCs w:val="24"/>
        </w:rPr>
        <w:t xml:space="preserve">, </w:t>
      </w:r>
      <w:proofErr w:type="spellStart"/>
      <w:r w:rsidRPr="004106B7">
        <w:rPr>
          <w:sz w:val="24"/>
          <w:szCs w:val="24"/>
        </w:rPr>
        <w:t>langkah-langkah</w:t>
      </w:r>
      <w:proofErr w:type="spellEnd"/>
      <w:r w:rsidRPr="004106B7">
        <w:rPr>
          <w:sz w:val="24"/>
          <w:szCs w:val="24"/>
        </w:rPr>
        <w:t xml:space="preserve"> </w:t>
      </w:r>
      <w:proofErr w:type="spellStart"/>
      <w:r w:rsidRPr="004106B7">
        <w:rPr>
          <w:sz w:val="24"/>
          <w:szCs w:val="24"/>
        </w:rPr>
        <w:t>pembelajaran</w:t>
      </w:r>
      <w:proofErr w:type="spellEnd"/>
      <w:r w:rsidRPr="004106B7">
        <w:rPr>
          <w:sz w:val="24"/>
          <w:szCs w:val="24"/>
        </w:rPr>
        <w:t xml:space="preserve">, </w:t>
      </w:r>
      <w:proofErr w:type="spellStart"/>
      <w:r w:rsidRPr="004106B7">
        <w:rPr>
          <w:sz w:val="24"/>
          <w:szCs w:val="24"/>
        </w:rPr>
        <w:t>asesmen</w:t>
      </w:r>
      <w:proofErr w:type="spellEnd"/>
      <w:r w:rsidRPr="004106B7">
        <w:rPr>
          <w:sz w:val="24"/>
          <w:szCs w:val="24"/>
        </w:rPr>
        <w:t xml:space="preserve">, LKPD, </w:t>
      </w:r>
      <w:proofErr w:type="spellStart"/>
      <w:r w:rsidRPr="004106B7">
        <w:rPr>
          <w:sz w:val="24"/>
          <w:szCs w:val="24"/>
        </w:rPr>
        <w:t>pengayaan</w:t>
      </w:r>
      <w:proofErr w:type="spellEnd"/>
      <w:r w:rsidRPr="004106B7">
        <w:rPr>
          <w:sz w:val="24"/>
          <w:szCs w:val="24"/>
        </w:rPr>
        <w:t xml:space="preserve">, remedial, </w:t>
      </w:r>
      <w:proofErr w:type="spellStart"/>
      <w:r w:rsidRPr="004106B7">
        <w:rPr>
          <w:sz w:val="24"/>
          <w:szCs w:val="24"/>
        </w:rPr>
        <w:t>serta</w:t>
      </w:r>
      <w:proofErr w:type="spellEnd"/>
      <w:r w:rsidRPr="004106B7">
        <w:rPr>
          <w:sz w:val="24"/>
          <w:szCs w:val="24"/>
        </w:rPr>
        <w:t xml:space="preserve"> </w:t>
      </w:r>
      <w:proofErr w:type="spellStart"/>
      <w:r w:rsidRPr="004106B7">
        <w:rPr>
          <w:sz w:val="24"/>
          <w:szCs w:val="24"/>
        </w:rPr>
        <w:t>refleksi</w:t>
      </w:r>
      <w:proofErr w:type="spellEnd"/>
      <w:r w:rsidRPr="004106B7">
        <w:rPr>
          <w:sz w:val="24"/>
          <w:szCs w:val="24"/>
        </w:rPr>
        <w:t xml:space="preserve">. Data proses </w:t>
      </w:r>
      <w:proofErr w:type="spellStart"/>
      <w:r w:rsidRPr="004106B7">
        <w:rPr>
          <w:sz w:val="24"/>
          <w:szCs w:val="24"/>
        </w:rPr>
        <w:t>diperoleh</w:t>
      </w:r>
      <w:proofErr w:type="spellEnd"/>
      <w:r w:rsidRPr="004106B7">
        <w:rPr>
          <w:sz w:val="24"/>
          <w:szCs w:val="24"/>
        </w:rPr>
        <w:t xml:space="preserve"> </w:t>
      </w:r>
      <w:proofErr w:type="spellStart"/>
      <w:r w:rsidRPr="004106B7">
        <w:rPr>
          <w:sz w:val="24"/>
          <w:szCs w:val="24"/>
        </w:rPr>
        <w:t>melalui</w:t>
      </w:r>
      <w:proofErr w:type="spellEnd"/>
      <w:r w:rsidRPr="004106B7">
        <w:rPr>
          <w:sz w:val="24"/>
          <w:szCs w:val="24"/>
        </w:rPr>
        <w:t xml:space="preserve"> </w:t>
      </w:r>
      <w:proofErr w:type="spellStart"/>
      <w:r w:rsidRPr="004106B7">
        <w:rPr>
          <w:sz w:val="24"/>
          <w:szCs w:val="24"/>
        </w:rPr>
        <w:t>observasi</w:t>
      </w:r>
      <w:proofErr w:type="spellEnd"/>
      <w:r w:rsidRPr="004106B7">
        <w:rPr>
          <w:sz w:val="24"/>
          <w:szCs w:val="24"/>
        </w:rPr>
        <w:t xml:space="preserve"> </w:t>
      </w:r>
      <w:proofErr w:type="spellStart"/>
      <w:r w:rsidRPr="004106B7">
        <w:rPr>
          <w:sz w:val="24"/>
          <w:szCs w:val="24"/>
        </w:rPr>
        <w:t>pelaksanaan</w:t>
      </w:r>
      <w:proofErr w:type="spellEnd"/>
      <w:r w:rsidRPr="004106B7">
        <w:rPr>
          <w:sz w:val="24"/>
          <w:szCs w:val="24"/>
        </w:rPr>
        <w:t xml:space="preserve"> </w:t>
      </w:r>
      <w:proofErr w:type="spellStart"/>
      <w:r w:rsidRPr="004106B7">
        <w:rPr>
          <w:sz w:val="24"/>
          <w:szCs w:val="24"/>
        </w:rPr>
        <w:t>pembelajaran</w:t>
      </w:r>
      <w:proofErr w:type="spellEnd"/>
      <w:r w:rsidRPr="004106B7">
        <w:rPr>
          <w:sz w:val="24"/>
          <w:szCs w:val="24"/>
        </w:rPr>
        <w:t xml:space="preserve"> oleh guru </w:t>
      </w:r>
      <w:proofErr w:type="spellStart"/>
      <w:r w:rsidRPr="004106B7">
        <w:rPr>
          <w:sz w:val="24"/>
          <w:szCs w:val="24"/>
        </w:rPr>
        <w:t>pamong</w:t>
      </w:r>
      <w:proofErr w:type="spellEnd"/>
      <w:r w:rsidRPr="004106B7">
        <w:rPr>
          <w:sz w:val="24"/>
          <w:szCs w:val="24"/>
        </w:rPr>
        <w:t xml:space="preserve">. Data </w:t>
      </w:r>
      <w:proofErr w:type="spellStart"/>
      <w:r w:rsidRPr="004106B7">
        <w:rPr>
          <w:sz w:val="24"/>
          <w:szCs w:val="24"/>
        </w:rPr>
        <w:t>hasil</w:t>
      </w:r>
      <w:proofErr w:type="spellEnd"/>
      <w:r w:rsidRPr="004106B7">
        <w:rPr>
          <w:sz w:val="24"/>
          <w:szCs w:val="24"/>
        </w:rPr>
        <w:t xml:space="preserve"> </w:t>
      </w:r>
      <w:proofErr w:type="spellStart"/>
      <w:r w:rsidRPr="004106B7">
        <w:rPr>
          <w:sz w:val="24"/>
          <w:szCs w:val="24"/>
        </w:rPr>
        <w:t>diperoleh</w:t>
      </w:r>
      <w:proofErr w:type="spellEnd"/>
      <w:r w:rsidRPr="004106B7">
        <w:rPr>
          <w:sz w:val="24"/>
          <w:szCs w:val="24"/>
        </w:rPr>
        <w:t xml:space="preserve"> </w:t>
      </w:r>
      <w:proofErr w:type="spellStart"/>
      <w:r w:rsidRPr="004106B7">
        <w:rPr>
          <w:sz w:val="24"/>
          <w:szCs w:val="24"/>
        </w:rPr>
        <w:t>melalui</w:t>
      </w:r>
      <w:proofErr w:type="spellEnd"/>
      <w:r w:rsidRPr="004106B7">
        <w:rPr>
          <w:sz w:val="24"/>
          <w:szCs w:val="24"/>
        </w:rPr>
        <w:t xml:space="preserve"> </w:t>
      </w:r>
      <w:proofErr w:type="spellStart"/>
      <w:r w:rsidRPr="004106B7">
        <w:rPr>
          <w:sz w:val="24"/>
          <w:szCs w:val="24"/>
        </w:rPr>
        <w:t>tes</w:t>
      </w:r>
      <w:proofErr w:type="spellEnd"/>
      <w:r w:rsidRPr="004106B7">
        <w:rPr>
          <w:sz w:val="24"/>
          <w:szCs w:val="24"/>
        </w:rPr>
        <w:t xml:space="preserve"> </w:t>
      </w:r>
      <w:proofErr w:type="spellStart"/>
      <w:r w:rsidRPr="004106B7">
        <w:rPr>
          <w:sz w:val="24"/>
          <w:szCs w:val="24"/>
        </w:rPr>
        <w:t>akhir</w:t>
      </w:r>
      <w:proofErr w:type="spellEnd"/>
      <w:r w:rsidRPr="004106B7">
        <w:rPr>
          <w:sz w:val="24"/>
          <w:szCs w:val="24"/>
        </w:rPr>
        <w:t xml:space="preserve"> </w:t>
      </w:r>
      <w:proofErr w:type="spellStart"/>
      <w:r w:rsidRPr="004106B7">
        <w:rPr>
          <w:sz w:val="24"/>
          <w:szCs w:val="24"/>
        </w:rPr>
        <w:t>berupa</w:t>
      </w:r>
      <w:proofErr w:type="spellEnd"/>
      <w:r w:rsidRPr="004106B7">
        <w:rPr>
          <w:sz w:val="24"/>
          <w:szCs w:val="24"/>
        </w:rPr>
        <w:t xml:space="preserve"> </w:t>
      </w:r>
      <w:proofErr w:type="spellStart"/>
      <w:r w:rsidRPr="004106B7">
        <w:rPr>
          <w:sz w:val="24"/>
          <w:szCs w:val="24"/>
        </w:rPr>
        <w:t>tugas</w:t>
      </w:r>
      <w:proofErr w:type="spellEnd"/>
      <w:r w:rsidRPr="004106B7">
        <w:rPr>
          <w:sz w:val="24"/>
          <w:szCs w:val="24"/>
        </w:rPr>
        <w:t xml:space="preserve"> </w:t>
      </w:r>
      <w:proofErr w:type="spellStart"/>
      <w:r w:rsidRPr="004106B7">
        <w:rPr>
          <w:sz w:val="24"/>
          <w:szCs w:val="24"/>
        </w:rPr>
        <w:t>menulis</w:t>
      </w:r>
      <w:proofErr w:type="spellEnd"/>
      <w:r w:rsidRPr="004106B7">
        <w:rPr>
          <w:sz w:val="24"/>
          <w:szCs w:val="24"/>
        </w:rPr>
        <w:t xml:space="preserve"> </w:t>
      </w:r>
      <w:proofErr w:type="spellStart"/>
      <w:r w:rsidRPr="004106B7">
        <w:rPr>
          <w:sz w:val="24"/>
          <w:szCs w:val="24"/>
        </w:rPr>
        <w:t>atau</w:t>
      </w:r>
      <w:proofErr w:type="spellEnd"/>
      <w:r w:rsidRPr="004106B7">
        <w:rPr>
          <w:sz w:val="24"/>
          <w:szCs w:val="24"/>
        </w:rPr>
        <w:t xml:space="preserve"> </w:t>
      </w:r>
      <w:proofErr w:type="spellStart"/>
      <w:r w:rsidRPr="004106B7">
        <w:rPr>
          <w:sz w:val="24"/>
          <w:szCs w:val="24"/>
        </w:rPr>
        <w:t>menganalisis</w:t>
      </w:r>
      <w:proofErr w:type="spellEnd"/>
      <w:r w:rsidRPr="004106B7">
        <w:rPr>
          <w:sz w:val="24"/>
          <w:szCs w:val="24"/>
        </w:rPr>
        <w:t xml:space="preserve"> </w:t>
      </w:r>
      <w:proofErr w:type="spellStart"/>
      <w:r w:rsidRPr="004106B7">
        <w:rPr>
          <w:sz w:val="24"/>
          <w:szCs w:val="24"/>
        </w:rPr>
        <w:t>teks</w:t>
      </w:r>
      <w:proofErr w:type="spellEnd"/>
      <w:r w:rsidRPr="004106B7">
        <w:rPr>
          <w:sz w:val="24"/>
          <w:szCs w:val="24"/>
        </w:rPr>
        <w:t xml:space="preserve"> </w:t>
      </w:r>
      <w:proofErr w:type="spellStart"/>
      <w:r w:rsidRPr="004106B7">
        <w:rPr>
          <w:sz w:val="24"/>
          <w:szCs w:val="24"/>
        </w:rPr>
        <w:t>resensi</w:t>
      </w:r>
      <w:proofErr w:type="spellEnd"/>
      <w:r w:rsidRPr="004106B7">
        <w:rPr>
          <w:sz w:val="24"/>
          <w:szCs w:val="24"/>
        </w:rPr>
        <w:t xml:space="preserve"> </w:t>
      </w:r>
      <w:proofErr w:type="spellStart"/>
      <w:r w:rsidRPr="004106B7">
        <w:rPr>
          <w:sz w:val="24"/>
          <w:szCs w:val="24"/>
        </w:rPr>
        <w:t>dengan</w:t>
      </w:r>
      <w:proofErr w:type="spellEnd"/>
      <w:r w:rsidRPr="004106B7">
        <w:rPr>
          <w:sz w:val="24"/>
          <w:szCs w:val="24"/>
        </w:rPr>
        <w:t xml:space="preserve"> </w:t>
      </w:r>
      <w:proofErr w:type="spellStart"/>
      <w:r w:rsidRPr="004106B7">
        <w:rPr>
          <w:sz w:val="24"/>
          <w:szCs w:val="24"/>
        </w:rPr>
        <w:t>rubrik</w:t>
      </w:r>
      <w:proofErr w:type="spellEnd"/>
      <w:r w:rsidRPr="004106B7">
        <w:rPr>
          <w:sz w:val="24"/>
          <w:szCs w:val="24"/>
        </w:rPr>
        <w:t xml:space="preserve"> </w:t>
      </w:r>
      <w:proofErr w:type="spellStart"/>
      <w:r w:rsidRPr="004106B7">
        <w:rPr>
          <w:sz w:val="24"/>
          <w:szCs w:val="24"/>
        </w:rPr>
        <w:t>penilaian</w:t>
      </w:r>
      <w:proofErr w:type="spellEnd"/>
      <w:r w:rsidRPr="004106B7">
        <w:rPr>
          <w:sz w:val="24"/>
          <w:szCs w:val="24"/>
        </w:rPr>
        <w:t>.</w:t>
      </w:r>
    </w:p>
    <w:p w14:paraId="4E0A6E79" w14:textId="77777777" w:rsidR="003C7050" w:rsidRPr="004106B7" w:rsidRDefault="003C7050" w:rsidP="003C7050">
      <w:pPr>
        <w:ind w:firstLine="567"/>
        <w:jc w:val="both"/>
        <w:rPr>
          <w:sz w:val="24"/>
          <w:szCs w:val="24"/>
        </w:rPr>
      </w:pPr>
      <w:proofErr w:type="spellStart"/>
      <w:r w:rsidRPr="004106B7">
        <w:rPr>
          <w:sz w:val="24"/>
          <w:szCs w:val="24"/>
        </w:rPr>
        <w:t>Instrumen</w:t>
      </w:r>
      <w:proofErr w:type="spellEnd"/>
      <w:r w:rsidRPr="004106B7">
        <w:rPr>
          <w:sz w:val="24"/>
          <w:szCs w:val="24"/>
        </w:rPr>
        <w:t xml:space="preserve"> </w:t>
      </w:r>
      <w:proofErr w:type="spellStart"/>
      <w:r w:rsidRPr="004106B7">
        <w:rPr>
          <w:sz w:val="24"/>
          <w:szCs w:val="24"/>
        </w:rPr>
        <w:t>penelitian</w:t>
      </w:r>
      <w:proofErr w:type="spellEnd"/>
      <w:r w:rsidRPr="004106B7">
        <w:rPr>
          <w:sz w:val="24"/>
          <w:szCs w:val="24"/>
        </w:rPr>
        <w:t xml:space="preserve"> </w:t>
      </w:r>
      <w:proofErr w:type="spellStart"/>
      <w:r w:rsidRPr="004106B7">
        <w:rPr>
          <w:sz w:val="24"/>
          <w:szCs w:val="24"/>
        </w:rPr>
        <w:t>meliputi</w:t>
      </w:r>
      <w:proofErr w:type="spellEnd"/>
      <w:r w:rsidRPr="004106B7">
        <w:rPr>
          <w:sz w:val="24"/>
          <w:szCs w:val="24"/>
        </w:rPr>
        <w:t xml:space="preserve"> </w:t>
      </w:r>
      <w:proofErr w:type="spellStart"/>
      <w:r w:rsidRPr="004106B7">
        <w:rPr>
          <w:sz w:val="24"/>
          <w:szCs w:val="24"/>
        </w:rPr>
        <w:t>lembar</w:t>
      </w:r>
      <w:proofErr w:type="spellEnd"/>
      <w:r w:rsidRPr="004106B7">
        <w:rPr>
          <w:sz w:val="24"/>
          <w:szCs w:val="24"/>
        </w:rPr>
        <w:t xml:space="preserve"> </w:t>
      </w:r>
      <w:proofErr w:type="spellStart"/>
      <w:r w:rsidRPr="004106B7">
        <w:rPr>
          <w:sz w:val="24"/>
          <w:szCs w:val="24"/>
        </w:rPr>
        <w:t>telaah</w:t>
      </w:r>
      <w:proofErr w:type="spellEnd"/>
      <w:r w:rsidRPr="004106B7">
        <w:rPr>
          <w:sz w:val="24"/>
          <w:szCs w:val="24"/>
        </w:rPr>
        <w:t xml:space="preserve"> </w:t>
      </w:r>
      <w:proofErr w:type="spellStart"/>
      <w:r w:rsidRPr="004106B7">
        <w:rPr>
          <w:sz w:val="24"/>
          <w:szCs w:val="24"/>
        </w:rPr>
        <w:t>modul</w:t>
      </w:r>
      <w:proofErr w:type="spellEnd"/>
      <w:r w:rsidRPr="004106B7">
        <w:rPr>
          <w:sz w:val="24"/>
          <w:szCs w:val="24"/>
        </w:rPr>
        <w:t xml:space="preserve"> ajar, </w:t>
      </w:r>
      <w:proofErr w:type="spellStart"/>
      <w:r w:rsidRPr="004106B7">
        <w:rPr>
          <w:sz w:val="24"/>
          <w:szCs w:val="24"/>
        </w:rPr>
        <w:t>lembar</w:t>
      </w:r>
      <w:proofErr w:type="spellEnd"/>
      <w:r w:rsidRPr="004106B7">
        <w:rPr>
          <w:sz w:val="24"/>
          <w:szCs w:val="24"/>
        </w:rPr>
        <w:t xml:space="preserve"> </w:t>
      </w:r>
      <w:proofErr w:type="spellStart"/>
      <w:r w:rsidRPr="004106B7">
        <w:rPr>
          <w:sz w:val="24"/>
          <w:szCs w:val="24"/>
        </w:rPr>
        <w:t>observasi</w:t>
      </w:r>
      <w:proofErr w:type="spellEnd"/>
      <w:r w:rsidRPr="004106B7">
        <w:rPr>
          <w:sz w:val="24"/>
          <w:szCs w:val="24"/>
        </w:rPr>
        <w:t xml:space="preserve"> </w:t>
      </w:r>
      <w:proofErr w:type="spellStart"/>
      <w:r w:rsidRPr="004106B7">
        <w:rPr>
          <w:sz w:val="24"/>
          <w:szCs w:val="24"/>
        </w:rPr>
        <w:t>pelaksanaan</w:t>
      </w:r>
      <w:proofErr w:type="spellEnd"/>
      <w:r w:rsidRPr="004106B7">
        <w:rPr>
          <w:sz w:val="24"/>
          <w:szCs w:val="24"/>
        </w:rPr>
        <w:t xml:space="preserve"> </w:t>
      </w:r>
      <w:proofErr w:type="spellStart"/>
      <w:r w:rsidRPr="004106B7">
        <w:rPr>
          <w:sz w:val="24"/>
          <w:szCs w:val="24"/>
        </w:rPr>
        <w:t>pembelajaran</w:t>
      </w:r>
      <w:proofErr w:type="spellEnd"/>
      <w:r w:rsidRPr="004106B7">
        <w:rPr>
          <w:sz w:val="24"/>
          <w:szCs w:val="24"/>
        </w:rPr>
        <w:t xml:space="preserve">, </w:t>
      </w:r>
      <w:proofErr w:type="spellStart"/>
      <w:r w:rsidRPr="004106B7">
        <w:rPr>
          <w:sz w:val="24"/>
          <w:szCs w:val="24"/>
        </w:rPr>
        <w:t>rubrik</w:t>
      </w:r>
      <w:proofErr w:type="spellEnd"/>
      <w:r w:rsidRPr="004106B7">
        <w:rPr>
          <w:sz w:val="24"/>
          <w:szCs w:val="24"/>
        </w:rPr>
        <w:t xml:space="preserve"> </w:t>
      </w:r>
      <w:proofErr w:type="spellStart"/>
      <w:r w:rsidRPr="004106B7">
        <w:rPr>
          <w:sz w:val="24"/>
          <w:szCs w:val="24"/>
        </w:rPr>
        <w:t>penilaian</w:t>
      </w:r>
      <w:proofErr w:type="spellEnd"/>
      <w:r w:rsidRPr="004106B7">
        <w:rPr>
          <w:sz w:val="24"/>
          <w:szCs w:val="24"/>
        </w:rPr>
        <w:t xml:space="preserve"> </w:t>
      </w:r>
      <w:proofErr w:type="spellStart"/>
      <w:r w:rsidRPr="004106B7">
        <w:rPr>
          <w:sz w:val="24"/>
          <w:szCs w:val="24"/>
        </w:rPr>
        <w:t>menulis</w:t>
      </w:r>
      <w:proofErr w:type="spellEnd"/>
      <w:r w:rsidRPr="004106B7">
        <w:rPr>
          <w:sz w:val="24"/>
          <w:szCs w:val="24"/>
        </w:rPr>
        <w:t xml:space="preserve"> </w:t>
      </w:r>
      <w:proofErr w:type="spellStart"/>
      <w:r w:rsidRPr="004106B7">
        <w:rPr>
          <w:sz w:val="24"/>
          <w:szCs w:val="24"/>
        </w:rPr>
        <w:t>teks</w:t>
      </w:r>
      <w:proofErr w:type="spellEnd"/>
      <w:r w:rsidRPr="004106B7">
        <w:rPr>
          <w:sz w:val="24"/>
          <w:szCs w:val="24"/>
        </w:rPr>
        <w:t xml:space="preserve"> </w:t>
      </w:r>
      <w:proofErr w:type="spellStart"/>
      <w:r w:rsidRPr="004106B7">
        <w:rPr>
          <w:sz w:val="24"/>
          <w:szCs w:val="24"/>
        </w:rPr>
        <w:t>resensi</w:t>
      </w:r>
      <w:proofErr w:type="spellEnd"/>
      <w:r w:rsidRPr="004106B7">
        <w:rPr>
          <w:sz w:val="24"/>
          <w:szCs w:val="24"/>
        </w:rPr>
        <w:t xml:space="preserve">, dan </w:t>
      </w:r>
      <w:proofErr w:type="spellStart"/>
      <w:r w:rsidRPr="004106B7">
        <w:rPr>
          <w:sz w:val="24"/>
          <w:szCs w:val="24"/>
        </w:rPr>
        <w:t>tes</w:t>
      </w:r>
      <w:proofErr w:type="spellEnd"/>
      <w:r w:rsidRPr="004106B7">
        <w:rPr>
          <w:sz w:val="24"/>
          <w:szCs w:val="24"/>
        </w:rPr>
        <w:t xml:space="preserve"> </w:t>
      </w:r>
      <w:proofErr w:type="spellStart"/>
      <w:r w:rsidRPr="004106B7">
        <w:rPr>
          <w:sz w:val="24"/>
          <w:szCs w:val="24"/>
        </w:rPr>
        <w:t>akhir</w:t>
      </w:r>
      <w:proofErr w:type="spellEnd"/>
      <w:r w:rsidRPr="004106B7">
        <w:rPr>
          <w:sz w:val="24"/>
          <w:szCs w:val="24"/>
        </w:rPr>
        <w:t xml:space="preserve">. Lembar </w:t>
      </w:r>
      <w:proofErr w:type="spellStart"/>
      <w:r w:rsidRPr="004106B7">
        <w:rPr>
          <w:sz w:val="24"/>
          <w:szCs w:val="24"/>
        </w:rPr>
        <w:t>observasi</w:t>
      </w:r>
      <w:proofErr w:type="spellEnd"/>
      <w:r w:rsidRPr="004106B7">
        <w:rPr>
          <w:sz w:val="24"/>
          <w:szCs w:val="24"/>
        </w:rPr>
        <w:t xml:space="preserve"> </w:t>
      </w:r>
      <w:proofErr w:type="spellStart"/>
      <w:r w:rsidRPr="004106B7">
        <w:rPr>
          <w:sz w:val="24"/>
          <w:szCs w:val="24"/>
        </w:rPr>
        <w:t>digunakan</w:t>
      </w:r>
      <w:proofErr w:type="spellEnd"/>
      <w:r w:rsidRPr="004106B7">
        <w:rPr>
          <w:sz w:val="24"/>
          <w:szCs w:val="24"/>
        </w:rPr>
        <w:t xml:space="preserve"> </w:t>
      </w:r>
      <w:proofErr w:type="spellStart"/>
      <w:r w:rsidRPr="004106B7">
        <w:rPr>
          <w:sz w:val="24"/>
          <w:szCs w:val="24"/>
        </w:rPr>
        <w:t>untuk</w:t>
      </w:r>
      <w:proofErr w:type="spellEnd"/>
      <w:r w:rsidRPr="004106B7">
        <w:rPr>
          <w:sz w:val="24"/>
          <w:szCs w:val="24"/>
        </w:rPr>
        <w:t xml:space="preserve"> </w:t>
      </w:r>
      <w:proofErr w:type="spellStart"/>
      <w:r w:rsidRPr="004106B7">
        <w:rPr>
          <w:sz w:val="24"/>
          <w:szCs w:val="24"/>
        </w:rPr>
        <w:t>menilai</w:t>
      </w:r>
      <w:proofErr w:type="spellEnd"/>
      <w:r w:rsidRPr="004106B7">
        <w:rPr>
          <w:sz w:val="24"/>
          <w:szCs w:val="24"/>
        </w:rPr>
        <w:t xml:space="preserve"> </w:t>
      </w:r>
      <w:proofErr w:type="spellStart"/>
      <w:r w:rsidRPr="004106B7">
        <w:rPr>
          <w:sz w:val="24"/>
          <w:szCs w:val="24"/>
        </w:rPr>
        <w:t>keterlaksanaan</w:t>
      </w:r>
      <w:proofErr w:type="spellEnd"/>
      <w:r w:rsidRPr="004106B7">
        <w:rPr>
          <w:sz w:val="24"/>
          <w:szCs w:val="24"/>
        </w:rPr>
        <w:t xml:space="preserve"> </w:t>
      </w:r>
      <w:proofErr w:type="spellStart"/>
      <w:r w:rsidRPr="004106B7">
        <w:rPr>
          <w:sz w:val="24"/>
          <w:szCs w:val="24"/>
        </w:rPr>
        <w:t>kegiatan</w:t>
      </w:r>
      <w:proofErr w:type="spellEnd"/>
      <w:r w:rsidRPr="004106B7">
        <w:rPr>
          <w:sz w:val="24"/>
          <w:szCs w:val="24"/>
        </w:rPr>
        <w:t xml:space="preserve"> </w:t>
      </w:r>
      <w:proofErr w:type="spellStart"/>
      <w:r w:rsidRPr="004106B7">
        <w:rPr>
          <w:sz w:val="24"/>
          <w:szCs w:val="24"/>
        </w:rPr>
        <w:t>pendahuluan</w:t>
      </w:r>
      <w:proofErr w:type="spellEnd"/>
      <w:r w:rsidRPr="004106B7">
        <w:rPr>
          <w:sz w:val="24"/>
          <w:szCs w:val="24"/>
        </w:rPr>
        <w:t xml:space="preserve">, inti, dan </w:t>
      </w:r>
      <w:proofErr w:type="spellStart"/>
      <w:r w:rsidRPr="004106B7">
        <w:rPr>
          <w:sz w:val="24"/>
          <w:szCs w:val="24"/>
        </w:rPr>
        <w:t>penutup</w:t>
      </w:r>
      <w:proofErr w:type="spellEnd"/>
      <w:r w:rsidRPr="004106B7">
        <w:rPr>
          <w:sz w:val="24"/>
          <w:szCs w:val="24"/>
        </w:rPr>
        <w:t xml:space="preserve">. Rubrik </w:t>
      </w:r>
      <w:proofErr w:type="spellStart"/>
      <w:r w:rsidRPr="004106B7">
        <w:rPr>
          <w:sz w:val="24"/>
          <w:szCs w:val="24"/>
        </w:rPr>
        <w:t>penilaian</w:t>
      </w:r>
      <w:proofErr w:type="spellEnd"/>
      <w:r w:rsidRPr="004106B7">
        <w:rPr>
          <w:sz w:val="24"/>
          <w:szCs w:val="24"/>
        </w:rPr>
        <w:t xml:space="preserve"> </w:t>
      </w:r>
      <w:proofErr w:type="spellStart"/>
      <w:r w:rsidRPr="004106B7">
        <w:rPr>
          <w:sz w:val="24"/>
          <w:szCs w:val="24"/>
        </w:rPr>
        <w:t>digunakan</w:t>
      </w:r>
      <w:proofErr w:type="spellEnd"/>
      <w:r w:rsidRPr="004106B7">
        <w:rPr>
          <w:sz w:val="24"/>
          <w:szCs w:val="24"/>
        </w:rPr>
        <w:t xml:space="preserve"> </w:t>
      </w:r>
      <w:proofErr w:type="spellStart"/>
      <w:r w:rsidRPr="004106B7">
        <w:rPr>
          <w:sz w:val="24"/>
          <w:szCs w:val="24"/>
        </w:rPr>
        <w:t>untuk</w:t>
      </w:r>
      <w:proofErr w:type="spellEnd"/>
      <w:r w:rsidRPr="004106B7">
        <w:rPr>
          <w:sz w:val="24"/>
          <w:szCs w:val="24"/>
        </w:rPr>
        <w:t xml:space="preserve"> </w:t>
      </w:r>
      <w:proofErr w:type="spellStart"/>
      <w:r w:rsidRPr="004106B7">
        <w:rPr>
          <w:sz w:val="24"/>
          <w:szCs w:val="24"/>
        </w:rPr>
        <w:t>menilai</w:t>
      </w:r>
      <w:proofErr w:type="spellEnd"/>
      <w:r w:rsidRPr="004106B7">
        <w:rPr>
          <w:sz w:val="24"/>
          <w:szCs w:val="24"/>
        </w:rPr>
        <w:t xml:space="preserve"> </w:t>
      </w:r>
      <w:proofErr w:type="spellStart"/>
      <w:r w:rsidRPr="004106B7">
        <w:rPr>
          <w:sz w:val="24"/>
          <w:szCs w:val="24"/>
        </w:rPr>
        <w:t>empat</w:t>
      </w:r>
      <w:proofErr w:type="spellEnd"/>
      <w:r w:rsidRPr="004106B7">
        <w:rPr>
          <w:sz w:val="24"/>
          <w:szCs w:val="24"/>
        </w:rPr>
        <w:t xml:space="preserve"> </w:t>
      </w:r>
      <w:proofErr w:type="spellStart"/>
      <w:r w:rsidRPr="004106B7">
        <w:rPr>
          <w:sz w:val="24"/>
          <w:szCs w:val="24"/>
        </w:rPr>
        <w:t>aspek</w:t>
      </w:r>
      <w:proofErr w:type="spellEnd"/>
      <w:r w:rsidRPr="004106B7">
        <w:rPr>
          <w:sz w:val="24"/>
          <w:szCs w:val="24"/>
        </w:rPr>
        <w:t xml:space="preserve"> </w:t>
      </w:r>
      <w:proofErr w:type="spellStart"/>
      <w:r w:rsidRPr="004106B7">
        <w:rPr>
          <w:sz w:val="24"/>
          <w:szCs w:val="24"/>
        </w:rPr>
        <w:t>utama</w:t>
      </w:r>
      <w:proofErr w:type="spellEnd"/>
      <w:r w:rsidRPr="004106B7">
        <w:rPr>
          <w:sz w:val="24"/>
          <w:szCs w:val="24"/>
        </w:rPr>
        <w:t xml:space="preserve">, </w:t>
      </w:r>
      <w:proofErr w:type="spellStart"/>
      <w:r w:rsidRPr="004106B7">
        <w:rPr>
          <w:sz w:val="24"/>
          <w:szCs w:val="24"/>
        </w:rPr>
        <w:t>yaitu</w:t>
      </w:r>
      <w:proofErr w:type="spellEnd"/>
      <w:r w:rsidRPr="004106B7">
        <w:rPr>
          <w:sz w:val="24"/>
          <w:szCs w:val="24"/>
        </w:rPr>
        <w:t xml:space="preserve"> </w:t>
      </w:r>
      <w:proofErr w:type="spellStart"/>
      <w:r w:rsidRPr="004106B7">
        <w:rPr>
          <w:sz w:val="24"/>
          <w:szCs w:val="24"/>
        </w:rPr>
        <w:t>sistematika</w:t>
      </w:r>
      <w:proofErr w:type="spellEnd"/>
      <w:r w:rsidRPr="004106B7">
        <w:rPr>
          <w:sz w:val="24"/>
          <w:szCs w:val="24"/>
        </w:rPr>
        <w:t xml:space="preserve"> </w:t>
      </w:r>
      <w:proofErr w:type="spellStart"/>
      <w:r w:rsidRPr="004106B7">
        <w:rPr>
          <w:sz w:val="24"/>
          <w:szCs w:val="24"/>
        </w:rPr>
        <w:t>teks</w:t>
      </w:r>
      <w:proofErr w:type="spellEnd"/>
      <w:r w:rsidRPr="004106B7">
        <w:rPr>
          <w:sz w:val="24"/>
          <w:szCs w:val="24"/>
        </w:rPr>
        <w:t xml:space="preserve"> </w:t>
      </w:r>
      <w:proofErr w:type="spellStart"/>
      <w:r w:rsidRPr="004106B7">
        <w:rPr>
          <w:sz w:val="24"/>
          <w:szCs w:val="24"/>
        </w:rPr>
        <w:t>resensi</w:t>
      </w:r>
      <w:proofErr w:type="spellEnd"/>
      <w:r w:rsidRPr="004106B7">
        <w:rPr>
          <w:sz w:val="24"/>
          <w:szCs w:val="24"/>
        </w:rPr>
        <w:t xml:space="preserve">, </w:t>
      </w:r>
      <w:proofErr w:type="spellStart"/>
      <w:r w:rsidRPr="004106B7">
        <w:rPr>
          <w:sz w:val="24"/>
          <w:szCs w:val="24"/>
        </w:rPr>
        <w:t>efektivitas</w:t>
      </w:r>
      <w:proofErr w:type="spellEnd"/>
      <w:r w:rsidRPr="004106B7">
        <w:rPr>
          <w:sz w:val="24"/>
          <w:szCs w:val="24"/>
        </w:rPr>
        <w:t xml:space="preserve"> </w:t>
      </w:r>
      <w:proofErr w:type="spellStart"/>
      <w:r w:rsidRPr="004106B7">
        <w:rPr>
          <w:sz w:val="24"/>
          <w:szCs w:val="24"/>
        </w:rPr>
        <w:t>kalimat</w:t>
      </w:r>
      <w:proofErr w:type="spellEnd"/>
      <w:r w:rsidRPr="004106B7">
        <w:rPr>
          <w:sz w:val="24"/>
          <w:szCs w:val="24"/>
        </w:rPr>
        <w:t xml:space="preserve">, </w:t>
      </w:r>
      <w:proofErr w:type="spellStart"/>
      <w:r w:rsidRPr="004106B7">
        <w:rPr>
          <w:sz w:val="24"/>
          <w:szCs w:val="24"/>
        </w:rPr>
        <w:t>penggunaan</w:t>
      </w:r>
      <w:proofErr w:type="spellEnd"/>
      <w:r w:rsidRPr="004106B7">
        <w:rPr>
          <w:sz w:val="24"/>
          <w:szCs w:val="24"/>
        </w:rPr>
        <w:t xml:space="preserve"> </w:t>
      </w:r>
      <w:proofErr w:type="spellStart"/>
      <w:r w:rsidRPr="004106B7">
        <w:rPr>
          <w:sz w:val="24"/>
          <w:szCs w:val="24"/>
        </w:rPr>
        <w:t>diksi</w:t>
      </w:r>
      <w:proofErr w:type="spellEnd"/>
      <w:r w:rsidRPr="004106B7">
        <w:rPr>
          <w:sz w:val="24"/>
          <w:szCs w:val="24"/>
        </w:rPr>
        <w:t xml:space="preserve">, dan </w:t>
      </w:r>
      <w:proofErr w:type="spellStart"/>
      <w:r w:rsidRPr="004106B7">
        <w:rPr>
          <w:sz w:val="24"/>
          <w:szCs w:val="24"/>
        </w:rPr>
        <w:t>penggunaan</w:t>
      </w:r>
      <w:proofErr w:type="spellEnd"/>
      <w:r w:rsidRPr="004106B7">
        <w:rPr>
          <w:sz w:val="24"/>
          <w:szCs w:val="24"/>
        </w:rPr>
        <w:t xml:space="preserve"> </w:t>
      </w:r>
      <w:proofErr w:type="spellStart"/>
      <w:r w:rsidRPr="004106B7">
        <w:rPr>
          <w:sz w:val="24"/>
          <w:szCs w:val="24"/>
        </w:rPr>
        <w:t>ejaan</w:t>
      </w:r>
      <w:proofErr w:type="spellEnd"/>
      <w:r w:rsidRPr="004106B7">
        <w:rPr>
          <w:sz w:val="24"/>
          <w:szCs w:val="24"/>
        </w:rPr>
        <w:t xml:space="preserve">. Data </w:t>
      </w:r>
      <w:proofErr w:type="spellStart"/>
      <w:r w:rsidRPr="004106B7">
        <w:rPr>
          <w:sz w:val="24"/>
          <w:szCs w:val="24"/>
        </w:rPr>
        <w:t>kuantitatif</w:t>
      </w:r>
      <w:proofErr w:type="spellEnd"/>
      <w:r w:rsidRPr="004106B7">
        <w:rPr>
          <w:sz w:val="24"/>
          <w:szCs w:val="24"/>
        </w:rPr>
        <w:t xml:space="preserve"> </w:t>
      </w:r>
      <w:proofErr w:type="spellStart"/>
      <w:r w:rsidRPr="004106B7">
        <w:rPr>
          <w:sz w:val="24"/>
          <w:szCs w:val="24"/>
        </w:rPr>
        <w:t>dianalisis</w:t>
      </w:r>
      <w:proofErr w:type="spellEnd"/>
      <w:r w:rsidRPr="004106B7">
        <w:rPr>
          <w:sz w:val="24"/>
          <w:szCs w:val="24"/>
        </w:rPr>
        <w:t xml:space="preserve"> </w:t>
      </w:r>
      <w:proofErr w:type="spellStart"/>
      <w:r w:rsidRPr="004106B7">
        <w:rPr>
          <w:sz w:val="24"/>
          <w:szCs w:val="24"/>
        </w:rPr>
        <w:t>dengan</w:t>
      </w:r>
      <w:proofErr w:type="spellEnd"/>
      <w:r w:rsidRPr="004106B7">
        <w:rPr>
          <w:sz w:val="24"/>
          <w:szCs w:val="24"/>
        </w:rPr>
        <w:t xml:space="preserve"> </w:t>
      </w:r>
      <w:proofErr w:type="spellStart"/>
      <w:r w:rsidRPr="004106B7">
        <w:rPr>
          <w:sz w:val="24"/>
          <w:szCs w:val="24"/>
        </w:rPr>
        <w:t>menghitung</w:t>
      </w:r>
      <w:proofErr w:type="spellEnd"/>
      <w:r w:rsidRPr="004106B7">
        <w:rPr>
          <w:sz w:val="24"/>
          <w:szCs w:val="24"/>
        </w:rPr>
        <w:t xml:space="preserve"> </w:t>
      </w:r>
      <w:proofErr w:type="spellStart"/>
      <w:r w:rsidRPr="004106B7">
        <w:rPr>
          <w:sz w:val="24"/>
          <w:szCs w:val="24"/>
        </w:rPr>
        <w:t>persentase</w:t>
      </w:r>
      <w:proofErr w:type="spellEnd"/>
      <w:r w:rsidRPr="004106B7">
        <w:rPr>
          <w:sz w:val="24"/>
          <w:szCs w:val="24"/>
        </w:rPr>
        <w:t xml:space="preserve"> </w:t>
      </w:r>
      <w:proofErr w:type="spellStart"/>
      <w:r w:rsidRPr="004106B7">
        <w:rPr>
          <w:sz w:val="24"/>
          <w:szCs w:val="24"/>
        </w:rPr>
        <w:t>keterlaksanaan</w:t>
      </w:r>
      <w:proofErr w:type="spellEnd"/>
      <w:r w:rsidRPr="004106B7">
        <w:rPr>
          <w:sz w:val="24"/>
          <w:szCs w:val="24"/>
        </w:rPr>
        <w:t xml:space="preserve"> </w:t>
      </w:r>
      <w:proofErr w:type="spellStart"/>
      <w:r w:rsidRPr="004106B7">
        <w:rPr>
          <w:sz w:val="24"/>
          <w:szCs w:val="24"/>
        </w:rPr>
        <w:t>pembelajaran</w:t>
      </w:r>
      <w:proofErr w:type="spellEnd"/>
      <w:r w:rsidRPr="004106B7">
        <w:rPr>
          <w:sz w:val="24"/>
          <w:szCs w:val="24"/>
        </w:rPr>
        <w:t xml:space="preserve">, </w:t>
      </w:r>
      <w:proofErr w:type="spellStart"/>
      <w:r w:rsidRPr="004106B7">
        <w:rPr>
          <w:sz w:val="24"/>
          <w:szCs w:val="24"/>
        </w:rPr>
        <w:t>nilai</w:t>
      </w:r>
      <w:proofErr w:type="spellEnd"/>
      <w:r w:rsidRPr="004106B7">
        <w:rPr>
          <w:sz w:val="24"/>
          <w:szCs w:val="24"/>
        </w:rPr>
        <w:t xml:space="preserve"> rata-rata, </w:t>
      </w:r>
      <w:proofErr w:type="spellStart"/>
      <w:r w:rsidRPr="004106B7">
        <w:rPr>
          <w:sz w:val="24"/>
          <w:szCs w:val="24"/>
        </w:rPr>
        <w:t>nilai</w:t>
      </w:r>
      <w:proofErr w:type="spellEnd"/>
      <w:r w:rsidRPr="004106B7">
        <w:rPr>
          <w:sz w:val="24"/>
          <w:szCs w:val="24"/>
        </w:rPr>
        <w:t xml:space="preserve"> </w:t>
      </w:r>
      <w:proofErr w:type="spellStart"/>
      <w:r w:rsidRPr="004106B7">
        <w:rPr>
          <w:sz w:val="24"/>
          <w:szCs w:val="24"/>
        </w:rPr>
        <w:t>tertinggi</w:t>
      </w:r>
      <w:proofErr w:type="spellEnd"/>
      <w:r w:rsidRPr="004106B7">
        <w:rPr>
          <w:sz w:val="24"/>
          <w:szCs w:val="24"/>
        </w:rPr>
        <w:t xml:space="preserve">, </w:t>
      </w:r>
      <w:proofErr w:type="spellStart"/>
      <w:r w:rsidRPr="004106B7">
        <w:rPr>
          <w:sz w:val="24"/>
          <w:szCs w:val="24"/>
        </w:rPr>
        <w:lastRenderedPageBreak/>
        <w:t>nilai</w:t>
      </w:r>
      <w:proofErr w:type="spellEnd"/>
      <w:r w:rsidRPr="004106B7">
        <w:rPr>
          <w:sz w:val="24"/>
          <w:szCs w:val="24"/>
        </w:rPr>
        <w:t xml:space="preserve"> </w:t>
      </w:r>
      <w:proofErr w:type="spellStart"/>
      <w:r w:rsidRPr="004106B7">
        <w:rPr>
          <w:sz w:val="24"/>
          <w:szCs w:val="24"/>
        </w:rPr>
        <w:t>terendah</w:t>
      </w:r>
      <w:proofErr w:type="spellEnd"/>
      <w:r w:rsidRPr="004106B7">
        <w:rPr>
          <w:sz w:val="24"/>
          <w:szCs w:val="24"/>
        </w:rPr>
        <w:t xml:space="preserve">, dan </w:t>
      </w:r>
      <w:proofErr w:type="spellStart"/>
      <w:r w:rsidRPr="004106B7">
        <w:rPr>
          <w:sz w:val="24"/>
          <w:szCs w:val="24"/>
        </w:rPr>
        <w:t>persentase</w:t>
      </w:r>
      <w:proofErr w:type="spellEnd"/>
      <w:r w:rsidRPr="004106B7">
        <w:rPr>
          <w:sz w:val="24"/>
          <w:szCs w:val="24"/>
        </w:rPr>
        <w:t xml:space="preserve"> </w:t>
      </w:r>
      <w:proofErr w:type="spellStart"/>
      <w:r w:rsidRPr="004106B7">
        <w:rPr>
          <w:sz w:val="24"/>
          <w:szCs w:val="24"/>
        </w:rPr>
        <w:t>siswa</w:t>
      </w:r>
      <w:proofErr w:type="spellEnd"/>
      <w:r w:rsidRPr="004106B7">
        <w:rPr>
          <w:sz w:val="24"/>
          <w:szCs w:val="24"/>
        </w:rPr>
        <w:t xml:space="preserve"> yang </w:t>
      </w:r>
      <w:proofErr w:type="spellStart"/>
      <w:r w:rsidRPr="004106B7">
        <w:rPr>
          <w:sz w:val="24"/>
          <w:szCs w:val="24"/>
        </w:rPr>
        <w:t>mencapai</w:t>
      </w:r>
      <w:proofErr w:type="spellEnd"/>
      <w:r w:rsidRPr="004106B7">
        <w:rPr>
          <w:sz w:val="24"/>
          <w:szCs w:val="24"/>
        </w:rPr>
        <w:t xml:space="preserve"> </w:t>
      </w:r>
      <w:proofErr w:type="spellStart"/>
      <w:r w:rsidRPr="004106B7">
        <w:rPr>
          <w:sz w:val="24"/>
          <w:szCs w:val="24"/>
        </w:rPr>
        <w:t>nilai</w:t>
      </w:r>
      <w:proofErr w:type="spellEnd"/>
      <w:r w:rsidRPr="004106B7">
        <w:rPr>
          <w:sz w:val="24"/>
          <w:szCs w:val="24"/>
        </w:rPr>
        <w:t xml:space="preserve"> 75 </w:t>
      </w:r>
      <w:proofErr w:type="spellStart"/>
      <w:r w:rsidRPr="004106B7">
        <w:rPr>
          <w:sz w:val="24"/>
          <w:szCs w:val="24"/>
        </w:rPr>
        <w:t>ke</w:t>
      </w:r>
      <w:proofErr w:type="spellEnd"/>
      <w:r w:rsidRPr="004106B7">
        <w:rPr>
          <w:sz w:val="24"/>
          <w:szCs w:val="24"/>
        </w:rPr>
        <w:t xml:space="preserve"> </w:t>
      </w:r>
      <w:proofErr w:type="spellStart"/>
      <w:r w:rsidRPr="004106B7">
        <w:rPr>
          <w:sz w:val="24"/>
          <w:szCs w:val="24"/>
        </w:rPr>
        <w:t>atas</w:t>
      </w:r>
      <w:proofErr w:type="spellEnd"/>
      <w:r w:rsidRPr="004106B7">
        <w:rPr>
          <w:sz w:val="24"/>
          <w:szCs w:val="24"/>
        </w:rPr>
        <w:t xml:space="preserve">. Data </w:t>
      </w:r>
      <w:proofErr w:type="spellStart"/>
      <w:r w:rsidRPr="004106B7">
        <w:rPr>
          <w:sz w:val="24"/>
          <w:szCs w:val="24"/>
        </w:rPr>
        <w:t>kualitatif</w:t>
      </w:r>
      <w:proofErr w:type="spellEnd"/>
      <w:r w:rsidRPr="004106B7">
        <w:rPr>
          <w:sz w:val="24"/>
          <w:szCs w:val="24"/>
        </w:rPr>
        <w:t xml:space="preserve"> </w:t>
      </w:r>
      <w:proofErr w:type="spellStart"/>
      <w:r w:rsidRPr="004106B7">
        <w:rPr>
          <w:sz w:val="24"/>
          <w:szCs w:val="24"/>
        </w:rPr>
        <w:t>dianalisis</w:t>
      </w:r>
      <w:proofErr w:type="spellEnd"/>
      <w:r w:rsidRPr="004106B7">
        <w:rPr>
          <w:sz w:val="24"/>
          <w:szCs w:val="24"/>
        </w:rPr>
        <w:t xml:space="preserve"> </w:t>
      </w:r>
      <w:proofErr w:type="spellStart"/>
      <w:r w:rsidRPr="004106B7">
        <w:rPr>
          <w:sz w:val="24"/>
          <w:szCs w:val="24"/>
        </w:rPr>
        <w:t>melalui</w:t>
      </w:r>
      <w:proofErr w:type="spellEnd"/>
      <w:r w:rsidRPr="004106B7">
        <w:rPr>
          <w:sz w:val="24"/>
          <w:szCs w:val="24"/>
        </w:rPr>
        <w:t xml:space="preserve"> </w:t>
      </w:r>
      <w:proofErr w:type="spellStart"/>
      <w:r w:rsidRPr="004106B7">
        <w:rPr>
          <w:sz w:val="24"/>
          <w:szCs w:val="24"/>
        </w:rPr>
        <w:t>reduksi</w:t>
      </w:r>
      <w:proofErr w:type="spellEnd"/>
      <w:r w:rsidRPr="004106B7">
        <w:rPr>
          <w:sz w:val="24"/>
          <w:szCs w:val="24"/>
        </w:rPr>
        <w:t xml:space="preserve"> data, </w:t>
      </w:r>
      <w:proofErr w:type="spellStart"/>
      <w:r w:rsidRPr="004106B7">
        <w:rPr>
          <w:sz w:val="24"/>
          <w:szCs w:val="24"/>
        </w:rPr>
        <w:t>penyajian</w:t>
      </w:r>
      <w:proofErr w:type="spellEnd"/>
      <w:r w:rsidRPr="004106B7">
        <w:rPr>
          <w:sz w:val="24"/>
          <w:szCs w:val="24"/>
        </w:rPr>
        <w:t xml:space="preserve"> data, dan </w:t>
      </w:r>
      <w:proofErr w:type="spellStart"/>
      <w:r w:rsidRPr="004106B7">
        <w:rPr>
          <w:sz w:val="24"/>
          <w:szCs w:val="24"/>
        </w:rPr>
        <w:t>penarikan</w:t>
      </w:r>
      <w:proofErr w:type="spellEnd"/>
      <w:r w:rsidRPr="004106B7">
        <w:rPr>
          <w:sz w:val="24"/>
          <w:szCs w:val="24"/>
        </w:rPr>
        <w:t xml:space="preserve"> </w:t>
      </w:r>
      <w:proofErr w:type="spellStart"/>
      <w:r w:rsidRPr="004106B7">
        <w:rPr>
          <w:sz w:val="24"/>
          <w:szCs w:val="24"/>
        </w:rPr>
        <w:t>simpulan</w:t>
      </w:r>
      <w:proofErr w:type="spellEnd"/>
      <w:r w:rsidRPr="004106B7">
        <w:rPr>
          <w:sz w:val="24"/>
          <w:szCs w:val="24"/>
        </w:rPr>
        <w:t>.</w:t>
      </w:r>
    </w:p>
    <w:p w14:paraId="39602B2D" w14:textId="77777777" w:rsidR="004106B7" w:rsidRPr="004106B7" w:rsidRDefault="004106B7" w:rsidP="003C7050">
      <w:pPr>
        <w:ind w:firstLine="567"/>
        <w:jc w:val="both"/>
        <w:rPr>
          <w:sz w:val="24"/>
          <w:szCs w:val="24"/>
        </w:rPr>
      </w:pPr>
    </w:p>
    <w:p w14:paraId="013D014F" w14:textId="77777777" w:rsidR="003C7050" w:rsidRPr="004106B7" w:rsidRDefault="003C7050" w:rsidP="003C7050">
      <w:pPr>
        <w:spacing w:before="100" w:after="60"/>
        <w:jc w:val="center"/>
        <w:rPr>
          <w:sz w:val="24"/>
          <w:szCs w:val="24"/>
        </w:rPr>
      </w:pPr>
      <w:r w:rsidRPr="004106B7">
        <w:rPr>
          <w:b/>
          <w:sz w:val="24"/>
          <w:szCs w:val="24"/>
        </w:rPr>
        <w:t xml:space="preserve">Tabel 1. </w:t>
      </w:r>
      <w:proofErr w:type="spellStart"/>
      <w:r w:rsidRPr="004106B7">
        <w:rPr>
          <w:bCs/>
          <w:sz w:val="24"/>
          <w:szCs w:val="24"/>
        </w:rPr>
        <w:t>Fokus</w:t>
      </w:r>
      <w:proofErr w:type="spellEnd"/>
      <w:r w:rsidRPr="004106B7">
        <w:rPr>
          <w:bCs/>
          <w:sz w:val="24"/>
          <w:szCs w:val="24"/>
        </w:rPr>
        <w:t xml:space="preserve"> Data, </w:t>
      </w:r>
      <w:proofErr w:type="spellStart"/>
      <w:r w:rsidRPr="004106B7">
        <w:rPr>
          <w:bCs/>
          <w:sz w:val="24"/>
          <w:szCs w:val="24"/>
        </w:rPr>
        <w:t>Instrumen</w:t>
      </w:r>
      <w:proofErr w:type="spellEnd"/>
      <w:r w:rsidRPr="004106B7">
        <w:rPr>
          <w:bCs/>
          <w:sz w:val="24"/>
          <w:szCs w:val="24"/>
        </w:rPr>
        <w:t xml:space="preserve">, dan Teknik </w:t>
      </w:r>
      <w:proofErr w:type="spellStart"/>
      <w:r w:rsidRPr="004106B7">
        <w:rPr>
          <w:bCs/>
          <w:sz w:val="24"/>
          <w:szCs w:val="24"/>
        </w:rPr>
        <w:t>Analisis</w:t>
      </w:r>
      <w:proofErr w:type="spellEnd"/>
    </w:p>
    <w:tbl>
      <w:tblPr>
        <w:tblStyle w:val="PlainTable2"/>
        <w:tblW w:w="0" w:type="auto"/>
        <w:tblLook w:val="04A0" w:firstRow="1" w:lastRow="0" w:firstColumn="1" w:lastColumn="0" w:noHBand="0" w:noVBand="1"/>
      </w:tblPr>
      <w:tblGrid>
        <w:gridCol w:w="2200"/>
        <w:gridCol w:w="2200"/>
        <w:gridCol w:w="2169"/>
        <w:gridCol w:w="2219"/>
      </w:tblGrid>
      <w:tr w:rsidR="003C7050" w14:paraId="12EBA6CD" w14:textId="77777777" w:rsidTr="003C70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1" w:type="dxa"/>
          </w:tcPr>
          <w:p w14:paraId="1C67F603" w14:textId="77777777" w:rsidR="003C7050" w:rsidRPr="004106B7" w:rsidRDefault="003C7050" w:rsidP="0053135B">
            <w:pPr>
              <w:jc w:val="center"/>
              <w:rPr>
                <w:sz w:val="22"/>
                <w:szCs w:val="22"/>
              </w:rPr>
            </w:pPr>
            <w:proofErr w:type="spellStart"/>
            <w:r w:rsidRPr="004106B7">
              <w:rPr>
                <w:sz w:val="22"/>
                <w:szCs w:val="22"/>
              </w:rPr>
              <w:t>Fokus</w:t>
            </w:r>
            <w:proofErr w:type="spellEnd"/>
            <w:r w:rsidRPr="004106B7">
              <w:rPr>
                <w:sz w:val="22"/>
                <w:szCs w:val="22"/>
              </w:rPr>
              <w:t xml:space="preserve"> Data</w:t>
            </w:r>
          </w:p>
        </w:tc>
        <w:tc>
          <w:tcPr>
            <w:tcW w:w="2351" w:type="dxa"/>
          </w:tcPr>
          <w:p w14:paraId="5B55A16A" w14:textId="77777777" w:rsidR="003C7050" w:rsidRPr="004106B7" w:rsidRDefault="003C7050" w:rsidP="0053135B">
            <w:pPr>
              <w:jc w:val="center"/>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4106B7">
              <w:rPr>
                <w:sz w:val="22"/>
                <w:szCs w:val="22"/>
              </w:rPr>
              <w:t>Sumber</w:t>
            </w:r>
            <w:proofErr w:type="spellEnd"/>
            <w:r w:rsidRPr="004106B7">
              <w:rPr>
                <w:sz w:val="22"/>
                <w:szCs w:val="22"/>
              </w:rPr>
              <w:t xml:space="preserve"> Data</w:t>
            </w:r>
          </w:p>
        </w:tc>
        <w:tc>
          <w:tcPr>
            <w:tcW w:w="2351" w:type="dxa"/>
          </w:tcPr>
          <w:p w14:paraId="7F1E3A0E" w14:textId="77777777" w:rsidR="003C7050" w:rsidRPr="004106B7" w:rsidRDefault="003C7050" w:rsidP="0053135B">
            <w:pPr>
              <w:jc w:val="center"/>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4106B7">
              <w:rPr>
                <w:sz w:val="22"/>
                <w:szCs w:val="22"/>
              </w:rPr>
              <w:t>Instrumen</w:t>
            </w:r>
            <w:proofErr w:type="spellEnd"/>
          </w:p>
        </w:tc>
        <w:tc>
          <w:tcPr>
            <w:tcW w:w="2351" w:type="dxa"/>
          </w:tcPr>
          <w:p w14:paraId="45A62BD0" w14:textId="77777777" w:rsidR="003C7050" w:rsidRPr="004106B7" w:rsidRDefault="003C7050" w:rsidP="0053135B">
            <w:pPr>
              <w:jc w:val="center"/>
              <w:cnfStyle w:val="100000000000" w:firstRow="1" w:lastRow="0" w:firstColumn="0" w:lastColumn="0" w:oddVBand="0" w:evenVBand="0" w:oddHBand="0" w:evenHBand="0" w:firstRowFirstColumn="0" w:firstRowLastColumn="0" w:lastRowFirstColumn="0" w:lastRowLastColumn="0"/>
              <w:rPr>
                <w:sz w:val="22"/>
                <w:szCs w:val="22"/>
              </w:rPr>
            </w:pPr>
            <w:r w:rsidRPr="004106B7">
              <w:rPr>
                <w:sz w:val="22"/>
                <w:szCs w:val="22"/>
              </w:rPr>
              <w:t xml:space="preserve">Teknik </w:t>
            </w:r>
            <w:proofErr w:type="spellStart"/>
            <w:r w:rsidRPr="004106B7">
              <w:rPr>
                <w:sz w:val="22"/>
                <w:szCs w:val="22"/>
              </w:rPr>
              <w:t>Analisis</w:t>
            </w:r>
            <w:proofErr w:type="spellEnd"/>
          </w:p>
        </w:tc>
      </w:tr>
      <w:tr w:rsidR="003C7050" w14:paraId="4E4F9342" w14:textId="77777777" w:rsidTr="003C7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1" w:type="dxa"/>
          </w:tcPr>
          <w:p w14:paraId="756AD0F3" w14:textId="77777777" w:rsidR="003C7050" w:rsidRPr="004106B7" w:rsidRDefault="003C7050" w:rsidP="0053135B">
            <w:pPr>
              <w:rPr>
                <w:sz w:val="22"/>
                <w:szCs w:val="22"/>
              </w:rPr>
            </w:pPr>
            <w:proofErr w:type="spellStart"/>
            <w:r w:rsidRPr="004106B7">
              <w:rPr>
                <w:b w:val="0"/>
                <w:sz w:val="22"/>
                <w:szCs w:val="22"/>
              </w:rPr>
              <w:t>Perencanaan</w:t>
            </w:r>
            <w:proofErr w:type="spellEnd"/>
            <w:r w:rsidRPr="004106B7">
              <w:rPr>
                <w:b w:val="0"/>
                <w:sz w:val="22"/>
                <w:szCs w:val="22"/>
              </w:rPr>
              <w:t xml:space="preserve"> </w:t>
            </w:r>
            <w:proofErr w:type="spellStart"/>
            <w:r w:rsidRPr="004106B7">
              <w:rPr>
                <w:b w:val="0"/>
                <w:sz w:val="22"/>
                <w:szCs w:val="22"/>
              </w:rPr>
              <w:t>pembelajaran</w:t>
            </w:r>
            <w:proofErr w:type="spellEnd"/>
          </w:p>
        </w:tc>
        <w:tc>
          <w:tcPr>
            <w:tcW w:w="2351" w:type="dxa"/>
          </w:tcPr>
          <w:p w14:paraId="1DDEE940" w14:textId="77777777" w:rsidR="003C7050" w:rsidRPr="004106B7" w:rsidRDefault="003C7050" w:rsidP="0053135B">
            <w:pPr>
              <w:cnfStyle w:val="000000100000" w:firstRow="0" w:lastRow="0" w:firstColumn="0" w:lastColumn="0" w:oddVBand="0" w:evenVBand="0" w:oddHBand="1" w:evenHBand="0" w:firstRowFirstColumn="0" w:firstRowLastColumn="0" w:lastRowFirstColumn="0" w:lastRowLastColumn="0"/>
              <w:rPr>
                <w:sz w:val="22"/>
                <w:szCs w:val="22"/>
              </w:rPr>
            </w:pPr>
            <w:r w:rsidRPr="004106B7">
              <w:rPr>
                <w:sz w:val="22"/>
                <w:szCs w:val="22"/>
              </w:rPr>
              <w:t>Modul ajar</w:t>
            </w:r>
          </w:p>
        </w:tc>
        <w:tc>
          <w:tcPr>
            <w:tcW w:w="2351" w:type="dxa"/>
          </w:tcPr>
          <w:p w14:paraId="0BA6F02E" w14:textId="77777777" w:rsidR="003C7050" w:rsidRPr="004106B7" w:rsidRDefault="003C7050" w:rsidP="0053135B">
            <w:pPr>
              <w:cnfStyle w:val="000000100000" w:firstRow="0" w:lastRow="0" w:firstColumn="0" w:lastColumn="0" w:oddVBand="0" w:evenVBand="0" w:oddHBand="1" w:evenHBand="0" w:firstRowFirstColumn="0" w:firstRowLastColumn="0" w:lastRowFirstColumn="0" w:lastRowLastColumn="0"/>
              <w:rPr>
                <w:sz w:val="22"/>
                <w:szCs w:val="22"/>
              </w:rPr>
            </w:pPr>
            <w:r w:rsidRPr="004106B7">
              <w:rPr>
                <w:sz w:val="22"/>
                <w:szCs w:val="22"/>
              </w:rPr>
              <w:t xml:space="preserve">Lembar </w:t>
            </w:r>
            <w:proofErr w:type="spellStart"/>
            <w:r w:rsidRPr="004106B7">
              <w:rPr>
                <w:sz w:val="22"/>
                <w:szCs w:val="22"/>
              </w:rPr>
              <w:t>telaah</w:t>
            </w:r>
            <w:proofErr w:type="spellEnd"/>
            <w:r w:rsidRPr="004106B7">
              <w:rPr>
                <w:sz w:val="22"/>
                <w:szCs w:val="22"/>
              </w:rPr>
              <w:t xml:space="preserve"> </w:t>
            </w:r>
            <w:proofErr w:type="spellStart"/>
            <w:r w:rsidRPr="004106B7">
              <w:rPr>
                <w:sz w:val="22"/>
                <w:szCs w:val="22"/>
              </w:rPr>
              <w:t>modul</w:t>
            </w:r>
            <w:proofErr w:type="spellEnd"/>
            <w:r w:rsidRPr="004106B7">
              <w:rPr>
                <w:sz w:val="22"/>
                <w:szCs w:val="22"/>
              </w:rPr>
              <w:t xml:space="preserve"> ajar</w:t>
            </w:r>
          </w:p>
        </w:tc>
        <w:tc>
          <w:tcPr>
            <w:tcW w:w="2351" w:type="dxa"/>
          </w:tcPr>
          <w:p w14:paraId="1E58C378" w14:textId="77777777" w:rsidR="003C7050" w:rsidRPr="004106B7" w:rsidRDefault="003C7050" w:rsidP="0053135B">
            <w:pPr>
              <w:cnfStyle w:val="000000100000" w:firstRow="0" w:lastRow="0" w:firstColumn="0" w:lastColumn="0" w:oddVBand="0" w:evenVBand="0" w:oddHBand="1" w:evenHBand="0" w:firstRowFirstColumn="0" w:firstRowLastColumn="0" w:lastRowFirstColumn="0" w:lastRowLastColumn="0"/>
              <w:rPr>
                <w:sz w:val="22"/>
                <w:szCs w:val="22"/>
              </w:rPr>
            </w:pPr>
            <w:proofErr w:type="spellStart"/>
            <w:r w:rsidRPr="004106B7">
              <w:rPr>
                <w:sz w:val="22"/>
                <w:szCs w:val="22"/>
              </w:rPr>
              <w:t>Deskripsi</w:t>
            </w:r>
            <w:proofErr w:type="spellEnd"/>
            <w:r w:rsidRPr="004106B7">
              <w:rPr>
                <w:sz w:val="22"/>
                <w:szCs w:val="22"/>
              </w:rPr>
              <w:t xml:space="preserve"> </w:t>
            </w:r>
            <w:proofErr w:type="spellStart"/>
            <w:r w:rsidRPr="004106B7">
              <w:rPr>
                <w:sz w:val="22"/>
                <w:szCs w:val="22"/>
              </w:rPr>
              <w:t>kesesuaian</w:t>
            </w:r>
            <w:proofErr w:type="spellEnd"/>
            <w:r w:rsidRPr="004106B7">
              <w:rPr>
                <w:sz w:val="22"/>
                <w:szCs w:val="22"/>
              </w:rPr>
              <w:t xml:space="preserve"> </w:t>
            </w:r>
            <w:proofErr w:type="spellStart"/>
            <w:r w:rsidRPr="004106B7">
              <w:rPr>
                <w:sz w:val="22"/>
                <w:szCs w:val="22"/>
              </w:rPr>
              <w:t>komponen</w:t>
            </w:r>
            <w:proofErr w:type="spellEnd"/>
            <w:r w:rsidRPr="004106B7">
              <w:rPr>
                <w:sz w:val="22"/>
                <w:szCs w:val="22"/>
              </w:rPr>
              <w:t xml:space="preserve"> </w:t>
            </w:r>
            <w:proofErr w:type="spellStart"/>
            <w:r w:rsidRPr="004106B7">
              <w:rPr>
                <w:sz w:val="22"/>
                <w:szCs w:val="22"/>
              </w:rPr>
              <w:t>modul</w:t>
            </w:r>
            <w:proofErr w:type="spellEnd"/>
          </w:p>
        </w:tc>
      </w:tr>
      <w:tr w:rsidR="003C7050" w14:paraId="3BFA4B34" w14:textId="77777777" w:rsidTr="003C7050">
        <w:tc>
          <w:tcPr>
            <w:cnfStyle w:val="001000000000" w:firstRow="0" w:lastRow="0" w:firstColumn="1" w:lastColumn="0" w:oddVBand="0" w:evenVBand="0" w:oddHBand="0" w:evenHBand="0" w:firstRowFirstColumn="0" w:firstRowLastColumn="0" w:lastRowFirstColumn="0" w:lastRowLastColumn="0"/>
            <w:tcW w:w="2351" w:type="dxa"/>
          </w:tcPr>
          <w:p w14:paraId="5DD11B73" w14:textId="77777777" w:rsidR="003C7050" w:rsidRPr="004106B7" w:rsidRDefault="003C7050" w:rsidP="0053135B">
            <w:pPr>
              <w:rPr>
                <w:sz w:val="22"/>
                <w:szCs w:val="22"/>
              </w:rPr>
            </w:pPr>
            <w:r w:rsidRPr="004106B7">
              <w:rPr>
                <w:b w:val="0"/>
                <w:sz w:val="22"/>
                <w:szCs w:val="22"/>
              </w:rPr>
              <w:t xml:space="preserve">Proses </w:t>
            </w:r>
            <w:proofErr w:type="spellStart"/>
            <w:r w:rsidRPr="004106B7">
              <w:rPr>
                <w:b w:val="0"/>
                <w:sz w:val="22"/>
                <w:szCs w:val="22"/>
              </w:rPr>
              <w:t>pembelajaran</w:t>
            </w:r>
            <w:proofErr w:type="spellEnd"/>
          </w:p>
        </w:tc>
        <w:tc>
          <w:tcPr>
            <w:tcW w:w="2351" w:type="dxa"/>
          </w:tcPr>
          <w:p w14:paraId="3A16E7C4" w14:textId="77777777" w:rsidR="003C7050" w:rsidRPr="004106B7" w:rsidRDefault="003C7050" w:rsidP="0053135B">
            <w:pPr>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4106B7">
              <w:rPr>
                <w:sz w:val="22"/>
                <w:szCs w:val="22"/>
              </w:rPr>
              <w:t>Kegiatan</w:t>
            </w:r>
            <w:proofErr w:type="spellEnd"/>
            <w:r w:rsidRPr="004106B7">
              <w:rPr>
                <w:sz w:val="22"/>
                <w:szCs w:val="22"/>
              </w:rPr>
              <w:t xml:space="preserve"> </w:t>
            </w:r>
            <w:proofErr w:type="spellStart"/>
            <w:r w:rsidRPr="004106B7">
              <w:rPr>
                <w:sz w:val="22"/>
                <w:szCs w:val="22"/>
              </w:rPr>
              <w:t>pembelajaran</w:t>
            </w:r>
            <w:proofErr w:type="spellEnd"/>
            <w:r w:rsidRPr="004106B7">
              <w:rPr>
                <w:sz w:val="22"/>
                <w:szCs w:val="22"/>
              </w:rPr>
              <w:t xml:space="preserve"> di </w:t>
            </w:r>
            <w:proofErr w:type="spellStart"/>
            <w:r w:rsidRPr="004106B7">
              <w:rPr>
                <w:sz w:val="22"/>
                <w:szCs w:val="22"/>
              </w:rPr>
              <w:t>kelas</w:t>
            </w:r>
            <w:proofErr w:type="spellEnd"/>
          </w:p>
        </w:tc>
        <w:tc>
          <w:tcPr>
            <w:tcW w:w="2351" w:type="dxa"/>
          </w:tcPr>
          <w:p w14:paraId="1BC60DA4" w14:textId="77777777" w:rsidR="003C7050" w:rsidRPr="004106B7" w:rsidRDefault="003C7050" w:rsidP="0053135B">
            <w:pPr>
              <w:cnfStyle w:val="000000000000" w:firstRow="0" w:lastRow="0" w:firstColumn="0" w:lastColumn="0" w:oddVBand="0" w:evenVBand="0" w:oddHBand="0" w:evenHBand="0" w:firstRowFirstColumn="0" w:firstRowLastColumn="0" w:lastRowFirstColumn="0" w:lastRowLastColumn="0"/>
              <w:rPr>
                <w:sz w:val="22"/>
                <w:szCs w:val="22"/>
              </w:rPr>
            </w:pPr>
            <w:r w:rsidRPr="004106B7">
              <w:rPr>
                <w:sz w:val="22"/>
                <w:szCs w:val="22"/>
              </w:rPr>
              <w:t xml:space="preserve">Lembar </w:t>
            </w:r>
            <w:proofErr w:type="spellStart"/>
            <w:r w:rsidRPr="004106B7">
              <w:rPr>
                <w:sz w:val="22"/>
                <w:szCs w:val="22"/>
              </w:rPr>
              <w:t>observasi</w:t>
            </w:r>
            <w:proofErr w:type="spellEnd"/>
          </w:p>
        </w:tc>
        <w:tc>
          <w:tcPr>
            <w:tcW w:w="2351" w:type="dxa"/>
          </w:tcPr>
          <w:p w14:paraId="18061257" w14:textId="77777777" w:rsidR="003C7050" w:rsidRPr="004106B7" w:rsidRDefault="003C7050" w:rsidP="0053135B">
            <w:pPr>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4106B7">
              <w:rPr>
                <w:sz w:val="22"/>
                <w:szCs w:val="22"/>
              </w:rPr>
              <w:t>Persentase</w:t>
            </w:r>
            <w:proofErr w:type="spellEnd"/>
            <w:r w:rsidRPr="004106B7">
              <w:rPr>
                <w:sz w:val="22"/>
                <w:szCs w:val="22"/>
              </w:rPr>
              <w:t xml:space="preserve"> </w:t>
            </w:r>
            <w:proofErr w:type="spellStart"/>
            <w:r w:rsidRPr="004106B7">
              <w:rPr>
                <w:sz w:val="22"/>
                <w:szCs w:val="22"/>
              </w:rPr>
              <w:t>keterlaksanaan</w:t>
            </w:r>
            <w:proofErr w:type="spellEnd"/>
            <w:r w:rsidRPr="004106B7">
              <w:rPr>
                <w:sz w:val="22"/>
                <w:szCs w:val="22"/>
              </w:rPr>
              <w:t xml:space="preserve"> dan </w:t>
            </w:r>
            <w:proofErr w:type="spellStart"/>
            <w:r w:rsidRPr="004106B7">
              <w:rPr>
                <w:sz w:val="22"/>
                <w:szCs w:val="22"/>
              </w:rPr>
              <w:t>interpretasi</w:t>
            </w:r>
            <w:proofErr w:type="spellEnd"/>
            <w:r w:rsidRPr="004106B7">
              <w:rPr>
                <w:sz w:val="22"/>
                <w:szCs w:val="22"/>
              </w:rPr>
              <w:t xml:space="preserve"> </w:t>
            </w:r>
            <w:proofErr w:type="spellStart"/>
            <w:r w:rsidRPr="004106B7">
              <w:rPr>
                <w:sz w:val="22"/>
                <w:szCs w:val="22"/>
              </w:rPr>
              <w:t>kualitatif</w:t>
            </w:r>
            <w:proofErr w:type="spellEnd"/>
          </w:p>
        </w:tc>
      </w:tr>
      <w:tr w:rsidR="003C7050" w14:paraId="63818F4C" w14:textId="77777777" w:rsidTr="003C7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1" w:type="dxa"/>
          </w:tcPr>
          <w:p w14:paraId="0C23DB31" w14:textId="77777777" w:rsidR="003C7050" w:rsidRPr="004106B7" w:rsidRDefault="003C7050" w:rsidP="0053135B">
            <w:pPr>
              <w:rPr>
                <w:sz w:val="22"/>
                <w:szCs w:val="22"/>
              </w:rPr>
            </w:pPr>
            <w:r w:rsidRPr="004106B7">
              <w:rPr>
                <w:b w:val="0"/>
                <w:sz w:val="22"/>
                <w:szCs w:val="22"/>
              </w:rPr>
              <w:t xml:space="preserve">Hasil </w:t>
            </w:r>
            <w:proofErr w:type="spellStart"/>
            <w:r w:rsidRPr="004106B7">
              <w:rPr>
                <w:b w:val="0"/>
                <w:sz w:val="22"/>
                <w:szCs w:val="22"/>
              </w:rPr>
              <w:t>pembelajaran</w:t>
            </w:r>
            <w:proofErr w:type="spellEnd"/>
          </w:p>
        </w:tc>
        <w:tc>
          <w:tcPr>
            <w:tcW w:w="2351" w:type="dxa"/>
          </w:tcPr>
          <w:p w14:paraId="569C9D59" w14:textId="77777777" w:rsidR="003C7050" w:rsidRPr="004106B7" w:rsidRDefault="003C7050" w:rsidP="0053135B">
            <w:pPr>
              <w:cnfStyle w:val="000000100000" w:firstRow="0" w:lastRow="0" w:firstColumn="0" w:lastColumn="0" w:oddVBand="0" w:evenVBand="0" w:oddHBand="1" w:evenHBand="0" w:firstRowFirstColumn="0" w:firstRowLastColumn="0" w:lastRowFirstColumn="0" w:lastRowLastColumn="0"/>
              <w:rPr>
                <w:sz w:val="22"/>
                <w:szCs w:val="22"/>
              </w:rPr>
            </w:pPr>
            <w:proofErr w:type="spellStart"/>
            <w:r w:rsidRPr="004106B7">
              <w:rPr>
                <w:sz w:val="22"/>
                <w:szCs w:val="22"/>
              </w:rPr>
              <w:t>Tes</w:t>
            </w:r>
            <w:proofErr w:type="spellEnd"/>
            <w:r w:rsidRPr="004106B7">
              <w:rPr>
                <w:sz w:val="22"/>
                <w:szCs w:val="22"/>
              </w:rPr>
              <w:t xml:space="preserve"> </w:t>
            </w:r>
            <w:proofErr w:type="spellStart"/>
            <w:r w:rsidRPr="004106B7">
              <w:rPr>
                <w:sz w:val="22"/>
                <w:szCs w:val="22"/>
              </w:rPr>
              <w:t>akhir</w:t>
            </w:r>
            <w:proofErr w:type="spellEnd"/>
            <w:r w:rsidRPr="004106B7">
              <w:rPr>
                <w:sz w:val="22"/>
                <w:szCs w:val="22"/>
              </w:rPr>
              <w:t xml:space="preserve"> </w:t>
            </w:r>
            <w:proofErr w:type="spellStart"/>
            <w:r w:rsidRPr="004106B7">
              <w:rPr>
                <w:sz w:val="22"/>
                <w:szCs w:val="22"/>
              </w:rPr>
              <w:t>menulis</w:t>
            </w:r>
            <w:proofErr w:type="spellEnd"/>
            <w:r w:rsidRPr="004106B7">
              <w:rPr>
                <w:sz w:val="22"/>
                <w:szCs w:val="22"/>
              </w:rPr>
              <w:t xml:space="preserve"> </w:t>
            </w:r>
            <w:proofErr w:type="spellStart"/>
            <w:r w:rsidRPr="004106B7">
              <w:rPr>
                <w:sz w:val="22"/>
                <w:szCs w:val="22"/>
              </w:rPr>
              <w:t>teks</w:t>
            </w:r>
            <w:proofErr w:type="spellEnd"/>
            <w:r w:rsidRPr="004106B7">
              <w:rPr>
                <w:sz w:val="22"/>
                <w:szCs w:val="22"/>
              </w:rPr>
              <w:t xml:space="preserve"> </w:t>
            </w:r>
            <w:proofErr w:type="spellStart"/>
            <w:r w:rsidRPr="004106B7">
              <w:rPr>
                <w:sz w:val="22"/>
                <w:szCs w:val="22"/>
              </w:rPr>
              <w:t>resensi</w:t>
            </w:r>
            <w:proofErr w:type="spellEnd"/>
          </w:p>
        </w:tc>
        <w:tc>
          <w:tcPr>
            <w:tcW w:w="2351" w:type="dxa"/>
          </w:tcPr>
          <w:p w14:paraId="514D4229" w14:textId="77777777" w:rsidR="003C7050" w:rsidRPr="004106B7" w:rsidRDefault="003C7050" w:rsidP="0053135B">
            <w:pPr>
              <w:cnfStyle w:val="000000100000" w:firstRow="0" w:lastRow="0" w:firstColumn="0" w:lastColumn="0" w:oddVBand="0" w:evenVBand="0" w:oddHBand="1" w:evenHBand="0" w:firstRowFirstColumn="0" w:firstRowLastColumn="0" w:lastRowFirstColumn="0" w:lastRowLastColumn="0"/>
              <w:rPr>
                <w:sz w:val="22"/>
                <w:szCs w:val="22"/>
              </w:rPr>
            </w:pPr>
            <w:r w:rsidRPr="004106B7">
              <w:rPr>
                <w:sz w:val="22"/>
                <w:szCs w:val="22"/>
              </w:rPr>
              <w:t xml:space="preserve">Rubrik </w:t>
            </w:r>
            <w:proofErr w:type="spellStart"/>
            <w:r w:rsidRPr="004106B7">
              <w:rPr>
                <w:sz w:val="22"/>
                <w:szCs w:val="22"/>
              </w:rPr>
              <w:t>penilaian</w:t>
            </w:r>
            <w:proofErr w:type="spellEnd"/>
            <w:r w:rsidRPr="004106B7">
              <w:rPr>
                <w:sz w:val="22"/>
                <w:szCs w:val="22"/>
              </w:rPr>
              <w:t xml:space="preserve"> dan </w:t>
            </w:r>
            <w:proofErr w:type="spellStart"/>
            <w:r w:rsidRPr="004106B7">
              <w:rPr>
                <w:sz w:val="22"/>
                <w:szCs w:val="22"/>
              </w:rPr>
              <w:t>lembar</w:t>
            </w:r>
            <w:proofErr w:type="spellEnd"/>
            <w:r w:rsidRPr="004106B7">
              <w:rPr>
                <w:sz w:val="22"/>
                <w:szCs w:val="22"/>
              </w:rPr>
              <w:t xml:space="preserve"> </w:t>
            </w:r>
            <w:proofErr w:type="spellStart"/>
            <w:r w:rsidRPr="004106B7">
              <w:rPr>
                <w:sz w:val="22"/>
                <w:szCs w:val="22"/>
              </w:rPr>
              <w:t>tes</w:t>
            </w:r>
            <w:proofErr w:type="spellEnd"/>
          </w:p>
        </w:tc>
        <w:tc>
          <w:tcPr>
            <w:tcW w:w="2351" w:type="dxa"/>
          </w:tcPr>
          <w:p w14:paraId="1BF00F24" w14:textId="77777777" w:rsidR="003C7050" w:rsidRPr="004106B7" w:rsidRDefault="003C7050" w:rsidP="0053135B">
            <w:pPr>
              <w:cnfStyle w:val="000000100000" w:firstRow="0" w:lastRow="0" w:firstColumn="0" w:lastColumn="0" w:oddVBand="0" w:evenVBand="0" w:oddHBand="1" w:evenHBand="0" w:firstRowFirstColumn="0" w:firstRowLastColumn="0" w:lastRowFirstColumn="0" w:lastRowLastColumn="0"/>
              <w:rPr>
                <w:sz w:val="22"/>
                <w:szCs w:val="22"/>
              </w:rPr>
            </w:pPr>
            <w:r w:rsidRPr="004106B7">
              <w:rPr>
                <w:sz w:val="22"/>
                <w:szCs w:val="22"/>
              </w:rPr>
              <w:t xml:space="preserve">Rata-rata, </w:t>
            </w:r>
            <w:proofErr w:type="spellStart"/>
            <w:r w:rsidRPr="004106B7">
              <w:rPr>
                <w:sz w:val="22"/>
                <w:szCs w:val="22"/>
              </w:rPr>
              <w:t>nilai</w:t>
            </w:r>
            <w:proofErr w:type="spellEnd"/>
            <w:r w:rsidRPr="004106B7">
              <w:rPr>
                <w:sz w:val="22"/>
                <w:szCs w:val="22"/>
              </w:rPr>
              <w:t xml:space="preserve"> </w:t>
            </w:r>
            <w:proofErr w:type="spellStart"/>
            <w:r w:rsidRPr="004106B7">
              <w:rPr>
                <w:sz w:val="22"/>
                <w:szCs w:val="22"/>
              </w:rPr>
              <w:t>tertinggi</w:t>
            </w:r>
            <w:proofErr w:type="spellEnd"/>
            <w:r w:rsidRPr="004106B7">
              <w:rPr>
                <w:sz w:val="22"/>
                <w:szCs w:val="22"/>
              </w:rPr>
              <w:t xml:space="preserve">, </w:t>
            </w:r>
            <w:proofErr w:type="spellStart"/>
            <w:r w:rsidRPr="004106B7">
              <w:rPr>
                <w:sz w:val="22"/>
                <w:szCs w:val="22"/>
              </w:rPr>
              <w:t>nilai</w:t>
            </w:r>
            <w:proofErr w:type="spellEnd"/>
            <w:r w:rsidRPr="004106B7">
              <w:rPr>
                <w:sz w:val="22"/>
                <w:szCs w:val="22"/>
              </w:rPr>
              <w:t xml:space="preserve"> </w:t>
            </w:r>
            <w:proofErr w:type="spellStart"/>
            <w:r w:rsidRPr="004106B7">
              <w:rPr>
                <w:sz w:val="22"/>
                <w:szCs w:val="22"/>
              </w:rPr>
              <w:t>terendah</w:t>
            </w:r>
            <w:proofErr w:type="spellEnd"/>
            <w:r w:rsidRPr="004106B7">
              <w:rPr>
                <w:sz w:val="22"/>
                <w:szCs w:val="22"/>
              </w:rPr>
              <w:t xml:space="preserve">, dan </w:t>
            </w:r>
            <w:proofErr w:type="spellStart"/>
            <w:r w:rsidRPr="004106B7">
              <w:rPr>
                <w:sz w:val="22"/>
                <w:szCs w:val="22"/>
              </w:rPr>
              <w:t>ketuntasan</w:t>
            </w:r>
            <w:proofErr w:type="spellEnd"/>
          </w:p>
        </w:tc>
      </w:tr>
    </w:tbl>
    <w:p w14:paraId="57FA596F" w14:textId="7FD1149B" w:rsidR="00904D6D" w:rsidRPr="007F3B6A" w:rsidRDefault="003C7050" w:rsidP="003C7050">
      <w:pPr>
        <w:spacing w:before="120" w:after="120"/>
        <w:rPr>
          <w:bCs/>
          <w:lang w:val="id-ID"/>
        </w:rPr>
      </w:pPr>
      <w:r>
        <w:rPr>
          <w:b/>
          <w:bCs/>
          <w:sz w:val="24"/>
          <w:szCs w:val="24"/>
        </w:rPr>
        <w:t xml:space="preserve">3. </w:t>
      </w:r>
      <w:r w:rsidR="007F3B6A">
        <w:rPr>
          <w:b/>
          <w:bCs/>
          <w:sz w:val="24"/>
          <w:szCs w:val="24"/>
        </w:rPr>
        <w:t>HASIL DAN PEMBAHASAN</w:t>
      </w:r>
    </w:p>
    <w:p w14:paraId="3A45E59F" w14:textId="4AD3D7A1" w:rsidR="005B0866" w:rsidRPr="004106B7" w:rsidRDefault="004106B7" w:rsidP="004106B7">
      <w:pPr>
        <w:spacing w:before="120" w:after="120"/>
        <w:jc w:val="both"/>
        <w:rPr>
          <w:b/>
          <w:sz w:val="24"/>
          <w:szCs w:val="24"/>
          <w:lang w:val="id-ID"/>
        </w:rPr>
      </w:pPr>
      <w:r>
        <w:rPr>
          <w:b/>
          <w:sz w:val="24"/>
          <w:szCs w:val="24"/>
        </w:rPr>
        <w:t xml:space="preserve">3.1 </w:t>
      </w:r>
      <w:r w:rsidR="007F3B6A" w:rsidRPr="004106B7">
        <w:rPr>
          <w:b/>
          <w:sz w:val="24"/>
          <w:szCs w:val="24"/>
        </w:rPr>
        <w:t>Hasil</w:t>
      </w:r>
    </w:p>
    <w:p w14:paraId="5755C8E4" w14:textId="77777777" w:rsidR="004106B7" w:rsidRPr="004106B7" w:rsidRDefault="004106B7" w:rsidP="004106B7">
      <w:pPr>
        <w:ind w:firstLine="567"/>
        <w:jc w:val="both"/>
        <w:rPr>
          <w:sz w:val="24"/>
          <w:szCs w:val="24"/>
        </w:rPr>
      </w:pPr>
      <w:r w:rsidRPr="004106B7">
        <w:rPr>
          <w:sz w:val="24"/>
          <w:szCs w:val="24"/>
        </w:rPr>
        <w:t xml:space="preserve">Hasil </w:t>
      </w:r>
      <w:proofErr w:type="spellStart"/>
      <w:r w:rsidRPr="004106B7">
        <w:rPr>
          <w:sz w:val="24"/>
          <w:szCs w:val="24"/>
        </w:rPr>
        <w:t>penelitian</w:t>
      </w:r>
      <w:proofErr w:type="spellEnd"/>
      <w:r w:rsidRPr="004106B7">
        <w:rPr>
          <w:sz w:val="24"/>
          <w:szCs w:val="24"/>
        </w:rPr>
        <w:t xml:space="preserve"> </w:t>
      </w:r>
      <w:proofErr w:type="spellStart"/>
      <w:r w:rsidRPr="004106B7">
        <w:rPr>
          <w:sz w:val="24"/>
          <w:szCs w:val="24"/>
        </w:rPr>
        <w:t>disajikan</w:t>
      </w:r>
      <w:proofErr w:type="spellEnd"/>
      <w:r w:rsidRPr="004106B7">
        <w:rPr>
          <w:sz w:val="24"/>
          <w:szCs w:val="24"/>
        </w:rPr>
        <w:t xml:space="preserve"> </w:t>
      </w:r>
      <w:proofErr w:type="spellStart"/>
      <w:r w:rsidRPr="004106B7">
        <w:rPr>
          <w:sz w:val="24"/>
          <w:szCs w:val="24"/>
        </w:rPr>
        <w:t>berdasarkan</w:t>
      </w:r>
      <w:proofErr w:type="spellEnd"/>
      <w:r w:rsidRPr="004106B7">
        <w:rPr>
          <w:sz w:val="24"/>
          <w:szCs w:val="24"/>
        </w:rPr>
        <w:t xml:space="preserve"> </w:t>
      </w:r>
      <w:proofErr w:type="spellStart"/>
      <w:r w:rsidRPr="004106B7">
        <w:rPr>
          <w:sz w:val="24"/>
          <w:szCs w:val="24"/>
        </w:rPr>
        <w:t>tiga</w:t>
      </w:r>
      <w:proofErr w:type="spellEnd"/>
      <w:r w:rsidRPr="004106B7">
        <w:rPr>
          <w:sz w:val="24"/>
          <w:szCs w:val="24"/>
        </w:rPr>
        <w:t xml:space="preserve"> </w:t>
      </w:r>
      <w:proofErr w:type="spellStart"/>
      <w:r w:rsidRPr="004106B7">
        <w:rPr>
          <w:sz w:val="24"/>
          <w:szCs w:val="24"/>
        </w:rPr>
        <w:t>fokus</w:t>
      </w:r>
      <w:proofErr w:type="spellEnd"/>
      <w:r w:rsidRPr="004106B7">
        <w:rPr>
          <w:sz w:val="24"/>
          <w:szCs w:val="24"/>
        </w:rPr>
        <w:t xml:space="preserve">, </w:t>
      </w:r>
      <w:proofErr w:type="spellStart"/>
      <w:r w:rsidRPr="004106B7">
        <w:rPr>
          <w:sz w:val="24"/>
          <w:szCs w:val="24"/>
        </w:rPr>
        <w:t>yaitu</w:t>
      </w:r>
      <w:proofErr w:type="spellEnd"/>
      <w:r w:rsidRPr="004106B7">
        <w:rPr>
          <w:sz w:val="24"/>
          <w:szCs w:val="24"/>
        </w:rPr>
        <w:t xml:space="preserve"> </w:t>
      </w:r>
      <w:proofErr w:type="spellStart"/>
      <w:r w:rsidRPr="004106B7">
        <w:rPr>
          <w:sz w:val="24"/>
          <w:szCs w:val="24"/>
        </w:rPr>
        <w:t>perencanaan</w:t>
      </w:r>
      <w:proofErr w:type="spellEnd"/>
      <w:r w:rsidRPr="004106B7">
        <w:rPr>
          <w:sz w:val="24"/>
          <w:szCs w:val="24"/>
        </w:rPr>
        <w:t xml:space="preserve"> </w:t>
      </w:r>
      <w:proofErr w:type="spellStart"/>
      <w:r w:rsidRPr="004106B7">
        <w:rPr>
          <w:sz w:val="24"/>
          <w:szCs w:val="24"/>
        </w:rPr>
        <w:t>pembelajaran</w:t>
      </w:r>
      <w:proofErr w:type="spellEnd"/>
      <w:r w:rsidRPr="004106B7">
        <w:rPr>
          <w:sz w:val="24"/>
          <w:szCs w:val="24"/>
        </w:rPr>
        <w:t xml:space="preserve">, proses </w:t>
      </w:r>
      <w:proofErr w:type="spellStart"/>
      <w:r w:rsidRPr="004106B7">
        <w:rPr>
          <w:sz w:val="24"/>
          <w:szCs w:val="24"/>
        </w:rPr>
        <w:t>pembelajaran</w:t>
      </w:r>
      <w:proofErr w:type="spellEnd"/>
      <w:r w:rsidRPr="004106B7">
        <w:rPr>
          <w:sz w:val="24"/>
          <w:szCs w:val="24"/>
        </w:rPr>
        <w:t xml:space="preserve">, dan </w:t>
      </w:r>
      <w:proofErr w:type="spellStart"/>
      <w:r w:rsidRPr="004106B7">
        <w:rPr>
          <w:sz w:val="24"/>
          <w:szCs w:val="24"/>
        </w:rPr>
        <w:t>hasil</w:t>
      </w:r>
      <w:proofErr w:type="spellEnd"/>
      <w:r w:rsidRPr="004106B7">
        <w:rPr>
          <w:sz w:val="24"/>
          <w:szCs w:val="24"/>
        </w:rPr>
        <w:t xml:space="preserve"> </w:t>
      </w:r>
      <w:proofErr w:type="spellStart"/>
      <w:r w:rsidRPr="004106B7">
        <w:rPr>
          <w:sz w:val="24"/>
          <w:szCs w:val="24"/>
        </w:rPr>
        <w:t>pembelajaran</w:t>
      </w:r>
      <w:proofErr w:type="spellEnd"/>
      <w:r w:rsidRPr="004106B7">
        <w:rPr>
          <w:sz w:val="24"/>
          <w:szCs w:val="24"/>
        </w:rPr>
        <w:t xml:space="preserve"> </w:t>
      </w:r>
      <w:proofErr w:type="spellStart"/>
      <w:r w:rsidRPr="004106B7">
        <w:rPr>
          <w:sz w:val="24"/>
          <w:szCs w:val="24"/>
        </w:rPr>
        <w:t>menulis</w:t>
      </w:r>
      <w:proofErr w:type="spellEnd"/>
      <w:r w:rsidRPr="004106B7">
        <w:rPr>
          <w:sz w:val="24"/>
          <w:szCs w:val="24"/>
        </w:rPr>
        <w:t xml:space="preserve"> </w:t>
      </w:r>
      <w:proofErr w:type="spellStart"/>
      <w:r w:rsidRPr="004106B7">
        <w:rPr>
          <w:sz w:val="24"/>
          <w:szCs w:val="24"/>
        </w:rPr>
        <w:t>teks</w:t>
      </w:r>
      <w:proofErr w:type="spellEnd"/>
      <w:r w:rsidRPr="004106B7">
        <w:rPr>
          <w:sz w:val="24"/>
          <w:szCs w:val="24"/>
        </w:rPr>
        <w:t xml:space="preserve"> </w:t>
      </w:r>
      <w:proofErr w:type="spellStart"/>
      <w:r w:rsidRPr="004106B7">
        <w:rPr>
          <w:sz w:val="24"/>
          <w:szCs w:val="24"/>
        </w:rPr>
        <w:t>resensi</w:t>
      </w:r>
      <w:proofErr w:type="spellEnd"/>
      <w:r w:rsidRPr="004106B7">
        <w:rPr>
          <w:sz w:val="24"/>
          <w:szCs w:val="24"/>
        </w:rPr>
        <w:t xml:space="preserve"> </w:t>
      </w:r>
      <w:proofErr w:type="spellStart"/>
      <w:r w:rsidRPr="004106B7">
        <w:rPr>
          <w:sz w:val="24"/>
          <w:szCs w:val="24"/>
        </w:rPr>
        <w:t>dengan</w:t>
      </w:r>
      <w:proofErr w:type="spellEnd"/>
      <w:r w:rsidRPr="004106B7">
        <w:rPr>
          <w:sz w:val="24"/>
          <w:szCs w:val="24"/>
        </w:rPr>
        <w:t xml:space="preserve"> </w:t>
      </w:r>
      <w:proofErr w:type="spellStart"/>
      <w:r w:rsidRPr="004106B7">
        <w:rPr>
          <w:sz w:val="24"/>
          <w:szCs w:val="24"/>
        </w:rPr>
        <w:t>menggunakan</w:t>
      </w:r>
      <w:proofErr w:type="spellEnd"/>
      <w:r w:rsidRPr="004106B7">
        <w:rPr>
          <w:sz w:val="24"/>
          <w:szCs w:val="24"/>
        </w:rPr>
        <w:t xml:space="preserve"> </w:t>
      </w:r>
      <w:proofErr w:type="spellStart"/>
      <w:r w:rsidRPr="004106B7">
        <w:rPr>
          <w:sz w:val="24"/>
          <w:szCs w:val="24"/>
        </w:rPr>
        <w:t>metode</w:t>
      </w:r>
      <w:proofErr w:type="spellEnd"/>
      <w:r w:rsidRPr="004106B7">
        <w:rPr>
          <w:sz w:val="24"/>
          <w:szCs w:val="24"/>
        </w:rPr>
        <w:t xml:space="preserve"> GBL. Data </w:t>
      </w:r>
      <w:proofErr w:type="spellStart"/>
      <w:r w:rsidRPr="004106B7">
        <w:rPr>
          <w:sz w:val="24"/>
          <w:szCs w:val="24"/>
        </w:rPr>
        <w:t>diperoleh</w:t>
      </w:r>
      <w:proofErr w:type="spellEnd"/>
      <w:r w:rsidRPr="004106B7">
        <w:rPr>
          <w:sz w:val="24"/>
          <w:szCs w:val="24"/>
        </w:rPr>
        <w:t xml:space="preserve"> pada </w:t>
      </w:r>
      <w:proofErr w:type="spellStart"/>
      <w:r w:rsidRPr="004106B7">
        <w:rPr>
          <w:sz w:val="24"/>
          <w:szCs w:val="24"/>
        </w:rPr>
        <w:t>pelaksanaan</w:t>
      </w:r>
      <w:proofErr w:type="spellEnd"/>
      <w:r w:rsidRPr="004106B7">
        <w:rPr>
          <w:sz w:val="24"/>
          <w:szCs w:val="24"/>
        </w:rPr>
        <w:t xml:space="preserve"> </w:t>
      </w:r>
      <w:proofErr w:type="spellStart"/>
      <w:r w:rsidRPr="004106B7">
        <w:rPr>
          <w:sz w:val="24"/>
          <w:szCs w:val="24"/>
        </w:rPr>
        <w:t>pembelajaran</w:t>
      </w:r>
      <w:proofErr w:type="spellEnd"/>
      <w:r w:rsidRPr="004106B7">
        <w:rPr>
          <w:sz w:val="24"/>
          <w:szCs w:val="24"/>
        </w:rPr>
        <w:t xml:space="preserve"> </w:t>
      </w:r>
      <w:proofErr w:type="spellStart"/>
      <w:r w:rsidRPr="004106B7">
        <w:rPr>
          <w:sz w:val="24"/>
          <w:szCs w:val="24"/>
        </w:rPr>
        <w:t>kelas</w:t>
      </w:r>
      <w:proofErr w:type="spellEnd"/>
      <w:r w:rsidRPr="004106B7">
        <w:rPr>
          <w:sz w:val="24"/>
          <w:szCs w:val="24"/>
        </w:rPr>
        <w:t xml:space="preserve"> XI MAN 2 </w:t>
      </w:r>
      <w:proofErr w:type="spellStart"/>
      <w:r w:rsidRPr="004106B7">
        <w:rPr>
          <w:sz w:val="24"/>
          <w:szCs w:val="24"/>
        </w:rPr>
        <w:t>Sumedang</w:t>
      </w:r>
      <w:proofErr w:type="spellEnd"/>
      <w:r w:rsidRPr="004106B7">
        <w:rPr>
          <w:sz w:val="24"/>
          <w:szCs w:val="24"/>
        </w:rPr>
        <w:t xml:space="preserve"> </w:t>
      </w:r>
      <w:proofErr w:type="spellStart"/>
      <w:r w:rsidRPr="004106B7">
        <w:rPr>
          <w:sz w:val="24"/>
          <w:szCs w:val="24"/>
        </w:rPr>
        <w:t>tahun</w:t>
      </w:r>
      <w:proofErr w:type="spellEnd"/>
      <w:r w:rsidRPr="004106B7">
        <w:rPr>
          <w:sz w:val="24"/>
          <w:szCs w:val="24"/>
        </w:rPr>
        <w:t xml:space="preserve"> </w:t>
      </w:r>
      <w:proofErr w:type="spellStart"/>
      <w:r w:rsidRPr="004106B7">
        <w:rPr>
          <w:sz w:val="24"/>
          <w:szCs w:val="24"/>
        </w:rPr>
        <w:t>ajaran</w:t>
      </w:r>
      <w:proofErr w:type="spellEnd"/>
      <w:r w:rsidRPr="004106B7">
        <w:rPr>
          <w:sz w:val="24"/>
          <w:szCs w:val="24"/>
        </w:rPr>
        <w:t xml:space="preserve"> 2024/2025.</w:t>
      </w:r>
    </w:p>
    <w:p w14:paraId="1108B13E" w14:textId="77777777" w:rsidR="004106B7" w:rsidRPr="004106B7" w:rsidRDefault="004106B7" w:rsidP="004106B7">
      <w:pPr>
        <w:ind w:firstLine="567"/>
        <w:jc w:val="both"/>
        <w:rPr>
          <w:sz w:val="24"/>
          <w:szCs w:val="24"/>
        </w:rPr>
      </w:pPr>
      <w:proofErr w:type="spellStart"/>
      <w:r w:rsidRPr="004106B7">
        <w:rPr>
          <w:sz w:val="24"/>
          <w:szCs w:val="24"/>
        </w:rPr>
        <w:t>Pertama</w:t>
      </w:r>
      <w:proofErr w:type="spellEnd"/>
      <w:r w:rsidRPr="004106B7">
        <w:rPr>
          <w:sz w:val="24"/>
          <w:szCs w:val="24"/>
        </w:rPr>
        <w:t xml:space="preserve">, </w:t>
      </w:r>
      <w:proofErr w:type="spellStart"/>
      <w:r w:rsidRPr="004106B7">
        <w:rPr>
          <w:sz w:val="24"/>
          <w:szCs w:val="24"/>
        </w:rPr>
        <w:t>perencanaan</w:t>
      </w:r>
      <w:proofErr w:type="spellEnd"/>
      <w:r w:rsidRPr="004106B7">
        <w:rPr>
          <w:sz w:val="24"/>
          <w:szCs w:val="24"/>
        </w:rPr>
        <w:t xml:space="preserve"> </w:t>
      </w:r>
      <w:proofErr w:type="spellStart"/>
      <w:r w:rsidRPr="004106B7">
        <w:rPr>
          <w:sz w:val="24"/>
          <w:szCs w:val="24"/>
        </w:rPr>
        <w:t>pembelajaran</w:t>
      </w:r>
      <w:proofErr w:type="spellEnd"/>
      <w:r w:rsidRPr="004106B7">
        <w:rPr>
          <w:sz w:val="24"/>
          <w:szCs w:val="24"/>
        </w:rPr>
        <w:t xml:space="preserve"> </w:t>
      </w:r>
      <w:proofErr w:type="spellStart"/>
      <w:r w:rsidRPr="004106B7">
        <w:rPr>
          <w:sz w:val="24"/>
          <w:szCs w:val="24"/>
        </w:rPr>
        <w:t>disusun</w:t>
      </w:r>
      <w:proofErr w:type="spellEnd"/>
      <w:r w:rsidRPr="004106B7">
        <w:rPr>
          <w:sz w:val="24"/>
          <w:szCs w:val="24"/>
        </w:rPr>
        <w:t xml:space="preserve"> </w:t>
      </w:r>
      <w:proofErr w:type="spellStart"/>
      <w:r w:rsidRPr="004106B7">
        <w:rPr>
          <w:sz w:val="24"/>
          <w:szCs w:val="24"/>
        </w:rPr>
        <w:t>dalam</w:t>
      </w:r>
      <w:proofErr w:type="spellEnd"/>
      <w:r w:rsidRPr="004106B7">
        <w:rPr>
          <w:sz w:val="24"/>
          <w:szCs w:val="24"/>
        </w:rPr>
        <w:t xml:space="preserve"> </w:t>
      </w:r>
      <w:proofErr w:type="spellStart"/>
      <w:r w:rsidRPr="004106B7">
        <w:rPr>
          <w:sz w:val="24"/>
          <w:szCs w:val="24"/>
        </w:rPr>
        <w:t>bentuk</w:t>
      </w:r>
      <w:proofErr w:type="spellEnd"/>
      <w:r w:rsidRPr="004106B7">
        <w:rPr>
          <w:sz w:val="24"/>
          <w:szCs w:val="24"/>
        </w:rPr>
        <w:t xml:space="preserve"> </w:t>
      </w:r>
      <w:proofErr w:type="spellStart"/>
      <w:r w:rsidRPr="004106B7">
        <w:rPr>
          <w:sz w:val="24"/>
          <w:szCs w:val="24"/>
        </w:rPr>
        <w:t>modul</w:t>
      </w:r>
      <w:proofErr w:type="spellEnd"/>
      <w:r w:rsidRPr="004106B7">
        <w:rPr>
          <w:sz w:val="24"/>
          <w:szCs w:val="24"/>
        </w:rPr>
        <w:t xml:space="preserve"> ajar. Modul ajar </w:t>
      </w:r>
      <w:proofErr w:type="spellStart"/>
      <w:r w:rsidRPr="004106B7">
        <w:rPr>
          <w:sz w:val="24"/>
          <w:szCs w:val="24"/>
        </w:rPr>
        <w:t>memuat</w:t>
      </w:r>
      <w:proofErr w:type="spellEnd"/>
      <w:r w:rsidRPr="004106B7">
        <w:rPr>
          <w:sz w:val="24"/>
          <w:szCs w:val="24"/>
        </w:rPr>
        <w:t xml:space="preserve"> </w:t>
      </w:r>
      <w:proofErr w:type="spellStart"/>
      <w:r w:rsidRPr="004106B7">
        <w:rPr>
          <w:sz w:val="24"/>
          <w:szCs w:val="24"/>
        </w:rPr>
        <w:t>komponen</w:t>
      </w:r>
      <w:proofErr w:type="spellEnd"/>
      <w:r w:rsidRPr="004106B7">
        <w:rPr>
          <w:sz w:val="24"/>
          <w:szCs w:val="24"/>
        </w:rPr>
        <w:t xml:space="preserve"> </w:t>
      </w:r>
      <w:proofErr w:type="spellStart"/>
      <w:r w:rsidRPr="004106B7">
        <w:rPr>
          <w:sz w:val="24"/>
          <w:szCs w:val="24"/>
        </w:rPr>
        <w:t>informasi</w:t>
      </w:r>
      <w:proofErr w:type="spellEnd"/>
      <w:r w:rsidRPr="004106B7">
        <w:rPr>
          <w:sz w:val="24"/>
          <w:szCs w:val="24"/>
        </w:rPr>
        <w:t xml:space="preserve"> </w:t>
      </w:r>
      <w:proofErr w:type="spellStart"/>
      <w:r w:rsidRPr="004106B7">
        <w:rPr>
          <w:sz w:val="24"/>
          <w:szCs w:val="24"/>
        </w:rPr>
        <w:t>umum</w:t>
      </w:r>
      <w:proofErr w:type="spellEnd"/>
      <w:r w:rsidRPr="004106B7">
        <w:rPr>
          <w:sz w:val="24"/>
          <w:szCs w:val="24"/>
        </w:rPr>
        <w:t xml:space="preserve">, </w:t>
      </w:r>
      <w:proofErr w:type="spellStart"/>
      <w:r w:rsidRPr="004106B7">
        <w:rPr>
          <w:sz w:val="24"/>
          <w:szCs w:val="24"/>
        </w:rPr>
        <w:t>kompetensi</w:t>
      </w:r>
      <w:proofErr w:type="spellEnd"/>
      <w:r w:rsidRPr="004106B7">
        <w:rPr>
          <w:sz w:val="24"/>
          <w:szCs w:val="24"/>
        </w:rPr>
        <w:t xml:space="preserve"> </w:t>
      </w:r>
      <w:proofErr w:type="spellStart"/>
      <w:r w:rsidRPr="004106B7">
        <w:rPr>
          <w:sz w:val="24"/>
          <w:szCs w:val="24"/>
        </w:rPr>
        <w:t>awal</w:t>
      </w:r>
      <w:proofErr w:type="spellEnd"/>
      <w:r w:rsidRPr="004106B7">
        <w:rPr>
          <w:sz w:val="24"/>
          <w:szCs w:val="24"/>
        </w:rPr>
        <w:t xml:space="preserve">, </w:t>
      </w:r>
      <w:proofErr w:type="spellStart"/>
      <w:r w:rsidRPr="004106B7">
        <w:rPr>
          <w:sz w:val="24"/>
          <w:szCs w:val="24"/>
        </w:rPr>
        <w:t>capaian</w:t>
      </w:r>
      <w:proofErr w:type="spellEnd"/>
      <w:r w:rsidRPr="004106B7">
        <w:rPr>
          <w:sz w:val="24"/>
          <w:szCs w:val="24"/>
        </w:rPr>
        <w:t xml:space="preserve"> </w:t>
      </w:r>
      <w:proofErr w:type="spellStart"/>
      <w:r w:rsidRPr="004106B7">
        <w:rPr>
          <w:sz w:val="24"/>
          <w:szCs w:val="24"/>
        </w:rPr>
        <w:t>pembelajaran</w:t>
      </w:r>
      <w:proofErr w:type="spellEnd"/>
      <w:r w:rsidRPr="004106B7">
        <w:rPr>
          <w:sz w:val="24"/>
          <w:szCs w:val="24"/>
        </w:rPr>
        <w:t xml:space="preserve">, </w:t>
      </w:r>
      <w:proofErr w:type="spellStart"/>
      <w:r w:rsidRPr="004106B7">
        <w:rPr>
          <w:sz w:val="24"/>
          <w:szCs w:val="24"/>
        </w:rPr>
        <w:t>tujuan</w:t>
      </w:r>
      <w:proofErr w:type="spellEnd"/>
      <w:r w:rsidRPr="004106B7">
        <w:rPr>
          <w:sz w:val="24"/>
          <w:szCs w:val="24"/>
        </w:rPr>
        <w:t xml:space="preserve"> </w:t>
      </w:r>
      <w:proofErr w:type="spellStart"/>
      <w:r w:rsidRPr="004106B7">
        <w:rPr>
          <w:sz w:val="24"/>
          <w:szCs w:val="24"/>
        </w:rPr>
        <w:t>pembelajaran</w:t>
      </w:r>
      <w:proofErr w:type="spellEnd"/>
      <w:r w:rsidRPr="004106B7">
        <w:rPr>
          <w:sz w:val="24"/>
          <w:szCs w:val="24"/>
        </w:rPr>
        <w:t xml:space="preserve">, </w:t>
      </w:r>
      <w:proofErr w:type="spellStart"/>
      <w:r w:rsidRPr="004106B7">
        <w:rPr>
          <w:sz w:val="24"/>
          <w:szCs w:val="24"/>
        </w:rPr>
        <w:t>Profil</w:t>
      </w:r>
      <w:proofErr w:type="spellEnd"/>
      <w:r w:rsidRPr="004106B7">
        <w:rPr>
          <w:sz w:val="24"/>
          <w:szCs w:val="24"/>
        </w:rPr>
        <w:t xml:space="preserve"> </w:t>
      </w:r>
      <w:proofErr w:type="spellStart"/>
      <w:r w:rsidRPr="004106B7">
        <w:rPr>
          <w:sz w:val="24"/>
          <w:szCs w:val="24"/>
        </w:rPr>
        <w:t>Pelajar</w:t>
      </w:r>
      <w:proofErr w:type="spellEnd"/>
      <w:r w:rsidRPr="004106B7">
        <w:rPr>
          <w:sz w:val="24"/>
          <w:szCs w:val="24"/>
        </w:rPr>
        <w:t xml:space="preserve"> Pancasila, </w:t>
      </w:r>
      <w:proofErr w:type="spellStart"/>
      <w:r w:rsidRPr="004106B7">
        <w:rPr>
          <w:sz w:val="24"/>
          <w:szCs w:val="24"/>
        </w:rPr>
        <w:t>sarana</w:t>
      </w:r>
      <w:proofErr w:type="spellEnd"/>
      <w:r w:rsidRPr="004106B7">
        <w:rPr>
          <w:sz w:val="24"/>
          <w:szCs w:val="24"/>
        </w:rPr>
        <w:t xml:space="preserve"> dan </w:t>
      </w:r>
      <w:proofErr w:type="spellStart"/>
      <w:r w:rsidRPr="004106B7">
        <w:rPr>
          <w:sz w:val="24"/>
          <w:szCs w:val="24"/>
        </w:rPr>
        <w:t>prasarana</w:t>
      </w:r>
      <w:proofErr w:type="spellEnd"/>
      <w:r w:rsidRPr="004106B7">
        <w:rPr>
          <w:sz w:val="24"/>
          <w:szCs w:val="24"/>
        </w:rPr>
        <w:t xml:space="preserve">, </w:t>
      </w:r>
      <w:proofErr w:type="spellStart"/>
      <w:r w:rsidRPr="004106B7">
        <w:rPr>
          <w:sz w:val="24"/>
          <w:szCs w:val="24"/>
        </w:rPr>
        <w:t>langkah</w:t>
      </w:r>
      <w:proofErr w:type="spellEnd"/>
      <w:r w:rsidRPr="004106B7">
        <w:rPr>
          <w:sz w:val="24"/>
          <w:szCs w:val="24"/>
        </w:rPr>
        <w:t xml:space="preserve"> </w:t>
      </w:r>
      <w:proofErr w:type="spellStart"/>
      <w:r w:rsidRPr="004106B7">
        <w:rPr>
          <w:sz w:val="24"/>
          <w:szCs w:val="24"/>
        </w:rPr>
        <w:t>pembelajaran</w:t>
      </w:r>
      <w:proofErr w:type="spellEnd"/>
      <w:r w:rsidRPr="004106B7">
        <w:rPr>
          <w:sz w:val="24"/>
          <w:szCs w:val="24"/>
        </w:rPr>
        <w:t xml:space="preserve">, </w:t>
      </w:r>
      <w:proofErr w:type="spellStart"/>
      <w:r w:rsidRPr="004106B7">
        <w:rPr>
          <w:sz w:val="24"/>
          <w:szCs w:val="24"/>
        </w:rPr>
        <w:t>asesmen</w:t>
      </w:r>
      <w:proofErr w:type="spellEnd"/>
      <w:r w:rsidRPr="004106B7">
        <w:rPr>
          <w:sz w:val="24"/>
          <w:szCs w:val="24"/>
        </w:rPr>
        <w:t xml:space="preserve">, LKPD, </w:t>
      </w:r>
      <w:proofErr w:type="spellStart"/>
      <w:r w:rsidRPr="004106B7">
        <w:rPr>
          <w:sz w:val="24"/>
          <w:szCs w:val="24"/>
        </w:rPr>
        <w:t>pengayaan</w:t>
      </w:r>
      <w:proofErr w:type="spellEnd"/>
      <w:r w:rsidRPr="004106B7">
        <w:rPr>
          <w:sz w:val="24"/>
          <w:szCs w:val="24"/>
        </w:rPr>
        <w:t xml:space="preserve">, remedial, </w:t>
      </w:r>
      <w:proofErr w:type="spellStart"/>
      <w:r w:rsidRPr="004106B7">
        <w:rPr>
          <w:sz w:val="24"/>
          <w:szCs w:val="24"/>
        </w:rPr>
        <w:t>serta</w:t>
      </w:r>
      <w:proofErr w:type="spellEnd"/>
      <w:r w:rsidRPr="004106B7">
        <w:rPr>
          <w:sz w:val="24"/>
          <w:szCs w:val="24"/>
        </w:rPr>
        <w:t xml:space="preserve"> </w:t>
      </w:r>
      <w:proofErr w:type="spellStart"/>
      <w:r w:rsidRPr="004106B7">
        <w:rPr>
          <w:sz w:val="24"/>
          <w:szCs w:val="24"/>
        </w:rPr>
        <w:t>refleksi</w:t>
      </w:r>
      <w:proofErr w:type="spellEnd"/>
      <w:r w:rsidRPr="004106B7">
        <w:rPr>
          <w:sz w:val="24"/>
          <w:szCs w:val="24"/>
        </w:rPr>
        <w:t xml:space="preserve">. </w:t>
      </w:r>
      <w:proofErr w:type="spellStart"/>
      <w:r w:rsidRPr="004106B7">
        <w:rPr>
          <w:sz w:val="24"/>
          <w:szCs w:val="24"/>
        </w:rPr>
        <w:t>Secara</w:t>
      </w:r>
      <w:proofErr w:type="spellEnd"/>
      <w:r w:rsidRPr="004106B7">
        <w:rPr>
          <w:sz w:val="24"/>
          <w:szCs w:val="24"/>
        </w:rPr>
        <w:t xml:space="preserve"> </w:t>
      </w:r>
      <w:proofErr w:type="spellStart"/>
      <w:r w:rsidRPr="004106B7">
        <w:rPr>
          <w:sz w:val="24"/>
          <w:szCs w:val="24"/>
        </w:rPr>
        <w:t>substansial</w:t>
      </w:r>
      <w:proofErr w:type="spellEnd"/>
      <w:r w:rsidRPr="004106B7">
        <w:rPr>
          <w:sz w:val="24"/>
          <w:szCs w:val="24"/>
        </w:rPr>
        <w:t xml:space="preserve">, </w:t>
      </w:r>
      <w:proofErr w:type="spellStart"/>
      <w:r w:rsidRPr="004106B7">
        <w:rPr>
          <w:sz w:val="24"/>
          <w:szCs w:val="24"/>
        </w:rPr>
        <w:t>modul</w:t>
      </w:r>
      <w:proofErr w:type="spellEnd"/>
      <w:r w:rsidRPr="004106B7">
        <w:rPr>
          <w:sz w:val="24"/>
          <w:szCs w:val="24"/>
        </w:rPr>
        <w:t xml:space="preserve"> ajar </w:t>
      </w:r>
      <w:proofErr w:type="spellStart"/>
      <w:r w:rsidRPr="004106B7">
        <w:rPr>
          <w:sz w:val="24"/>
          <w:szCs w:val="24"/>
        </w:rPr>
        <w:t>telah</w:t>
      </w:r>
      <w:proofErr w:type="spellEnd"/>
      <w:r w:rsidRPr="004106B7">
        <w:rPr>
          <w:sz w:val="24"/>
          <w:szCs w:val="24"/>
        </w:rPr>
        <w:t xml:space="preserve"> </w:t>
      </w:r>
      <w:proofErr w:type="spellStart"/>
      <w:r w:rsidRPr="004106B7">
        <w:rPr>
          <w:sz w:val="24"/>
          <w:szCs w:val="24"/>
        </w:rPr>
        <w:t>menunjukkan</w:t>
      </w:r>
      <w:proofErr w:type="spellEnd"/>
      <w:r w:rsidRPr="004106B7">
        <w:rPr>
          <w:sz w:val="24"/>
          <w:szCs w:val="24"/>
        </w:rPr>
        <w:t xml:space="preserve"> </w:t>
      </w:r>
      <w:proofErr w:type="spellStart"/>
      <w:r w:rsidRPr="004106B7">
        <w:rPr>
          <w:sz w:val="24"/>
          <w:szCs w:val="24"/>
        </w:rPr>
        <w:t>keterkaitan</w:t>
      </w:r>
      <w:proofErr w:type="spellEnd"/>
      <w:r w:rsidRPr="004106B7">
        <w:rPr>
          <w:sz w:val="24"/>
          <w:szCs w:val="24"/>
        </w:rPr>
        <w:t xml:space="preserve"> </w:t>
      </w:r>
      <w:proofErr w:type="spellStart"/>
      <w:r w:rsidRPr="004106B7">
        <w:rPr>
          <w:sz w:val="24"/>
          <w:szCs w:val="24"/>
        </w:rPr>
        <w:t>antara</w:t>
      </w:r>
      <w:proofErr w:type="spellEnd"/>
      <w:r w:rsidRPr="004106B7">
        <w:rPr>
          <w:sz w:val="24"/>
          <w:szCs w:val="24"/>
        </w:rPr>
        <w:t xml:space="preserve"> </w:t>
      </w:r>
      <w:proofErr w:type="spellStart"/>
      <w:r w:rsidRPr="004106B7">
        <w:rPr>
          <w:sz w:val="24"/>
          <w:szCs w:val="24"/>
        </w:rPr>
        <w:t>tujuan</w:t>
      </w:r>
      <w:proofErr w:type="spellEnd"/>
      <w:r w:rsidRPr="004106B7">
        <w:rPr>
          <w:sz w:val="24"/>
          <w:szCs w:val="24"/>
        </w:rPr>
        <w:t xml:space="preserve"> </w:t>
      </w:r>
      <w:proofErr w:type="spellStart"/>
      <w:r w:rsidRPr="004106B7">
        <w:rPr>
          <w:sz w:val="24"/>
          <w:szCs w:val="24"/>
        </w:rPr>
        <w:t>pembelajaran</w:t>
      </w:r>
      <w:proofErr w:type="spellEnd"/>
      <w:r w:rsidRPr="004106B7">
        <w:rPr>
          <w:sz w:val="24"/>
          <w:szCs w:val="24"/>
        </w:rPr>
        <w:t xml:space="preserve">, </w:t>
      </w:r>
      <w:proofErr w:type="spellStart"/>
      <w:r w:rsidRPr="004106B7">
        <w:rPr>
          <w:sz w:val="24"/>
          <w:szCs w:val="24"/>
        </w:rPr>
        <w:t>kegiatan</w:t>
      </w:r>
      <w:proofErr w:type="spellEnd"/>
      <w:r w:rsidRPr="004106B7">
        <w:rPr>
          <w:sz w:val="24"/>
          <w:szCs w:val="24"/>
        </w:rPr>
        <w:t xml:space="preserve"> </w:t>
      </w:r>
      <w:proofErr w:type="spellStart"/>
      <w:r w:rsidRPr="004106B7">
        <w:rPr>
          <w:sz w:val="24"/>
          <w:szCs w:val="24"/>
        </w:rPr>
        <w:t>belajar</w:t>
      </w:r>
      <w:proofErr w:type="spellEnd"/>
      <w:r w:rsidRPr="004106B7">
        <w:rPr>
          <w:sz w:val="24"/>
          <w:szCs w:val="24"/>
        </w:rPr>
        <w:t xml:space="preserve">, dan </w:t>
      </w:r>
      <w:proofErr w:type="spellStart"/>
      <w:r w:rsidRPr="004106B7">
        <w:rPr>
          <w:sz w:val="24"/>
          <w:szCs w:val="24"/>
        </w:rPr>
        <w:t>asesmen</w:t>
      </w:r>
      <w:proofErr w:type="spellEnd"/>
      <w:r w:rsidRPr="004106B7">
        <w:rPr>
          <w:sz w:val="24"/>
          <w:szCs w:val="24"/>
        </w:rPr>
        <w:t xml:space="preserve">. </w:t>
      </w:r>
      <w:proofErr w:type="spellStart"/>
      <w:r w:rsidRPr="004106B7">
        <w:rPr>
          <w:sz w:val="24"/>
          <w:szCs w:val="24"/>
        </w:rPr>
        <w:t>Kegiatan</w:t>
      </w:r>
      <w:proofErr w:type="spellEnd"/>
      <w:r w:rsidRPr="004106B7">
        <w:rPr>
          <w:sz w:val="24"/>
          <w:szCs w:val="24"/>
        </w:rPr>
        <w:t xml:space="preserve"> </w:t>
      </w:r>
      <w:proofErr w:type="spellStart"/>
      <w:r w:rsidRPr="004106B7">
        <w:rPr>
          <w:sz w:val="24"/>
          <w:szCs w:val="24"/>
        </w:rPr>
        <w:t>permainan</w:t>
      </w:r>
      <w:proofErr w:type="spellEnd"/>
      <w:r w:rsidRPr="004106B7">
        <w:rPr>
          <w:sz w:val="24"/>
          <w:szCs w:val="24"/>
        </w:rPr>
        <w:t xml:space="preserve"> KKM </w:t>
      </w:r>
      <w:proofErr w:type="spellStart"/>
      <w:r w:rsidRPr="004106B7">
        <w:rPr>
          <w:sz w:val="24"/>
          <w:szCs w:val="24"/>
        </w:rPr>
        <w:t>ditempatkan</w:t>
      </w:r>
      <w:proofErr w:type="spellEnd"/>
      <w:r w:rsidRPr="004106B7">
        <w:rPr>
          <w:sz w:val="24"/>
          <w:szCs w:val="24"/>
        </w:rPr>
        <w:t xml:space="preserve"> pada </w:t>
      </w:r>
      <w:proofErr w:type="spellStart"/>
      <w:r w:rsidRPr="004106B7">
        <w:rPr>
          <w:sz w:val="24"/>
          <w:szCs w:val="24"/>
        </w:rPr>
        <w:t>kegiatan</w:t>
      </w:r>
      <w:proofErr w:type="spellEnd"/>
      <w:r w:rsidRPr="004106B7">
        <w:rPr>
          <w:sz w:val="24"/>
          <w:szCs w:val="24"/>
        </w:rPr>
        <w:t xml:space="preserve"> inti </w:t>
      </w:r>
      <w:proofErr w:type="spellStart"/>
      <w:r w:rsidRPr="004106B7">
        <w:rPr>
          <w:sz w:val="24"/>
          <w:szCs w:val="24"/>
        </w:rPr>
        <w:t>untuk</w:t>
      </w:r>
      <w:proofErr w:type="spellEnd"/>
      <w:r w:rsidRPr="004106B7">
        <w:rPr>
          <w:sz w:val="24"/>
          <w:szCs w:val="24"/>
        </w:rPr>
        <w:t xml:space="preserve"> </w:t>
      </w:r>
      <w:proofErr w:type="spellStart"/>
      <w:r w:rsidRPr="004106B7">
        <w:rPr>
          <w:sz w:val="24"/>
          <w:szCs w:val="24"/>
        </w:rPr>
        <w:t>membantu</w:t>
      </w:r>
      <w:proofErr w:type="spellEnd"/>
      <w:r w:rsidRPr="004106B7">
        <w:rPr>
          <w:sz w:val="24"/>
          <w:szCs w:val="24"/>
        </w:rPr>
        <w:t xml:space="preserve"> </w:t>
      </w:r>
      <w:proofErr w:type="spellStart"/>
      <w:r w:rsidRPr="004106B7">
        <w:rPr>
          <w:sz w:val="24"/>
          <w:szCs w:val="24"/>
        </w:rPr>
        <w:t>siswa</w:t>
      </w:r>
      <w:proofErr w:type="spellEnd"/>
      <w:r w:rsidRPr="004106B7">
        <w:rPr>
          <w:sz w:val="24"/>
          <w:szCs w:val="24"/>
        </w:rPr>
        <w:t xml:space="preserve"> </w:t>
      </w:r>
      <w:proofErr w:type="spellStart"/>
      <w:r w:rsidRPr="004106B7">
        <w:rPr>
          <w:sz w:val="24"/>
          <w:szCs w:val="24"/>
        </w:rPr>
        <w:t>memahami</w:t>
      </w:r>
      <w:proofErr w:type="spellEnd"/>
      <w:r w:rsidRPr="004106B7">
        <w:rPr>
          <w:sz w:val="24"/>
          <w:szCs w:val="24"/>
        </w:rPr>
        <w:t xml:space="preserve"> </w:t>
      </w:r>
      <w:proofErr w:type="spellStart"/>
      <w:r w:rsidRPr="004106B7">
        <w:rPr>
          <w:sz w:val="24"/>
          <w:szCs w:val="24"/>
        </w:rPr>
        <w:t>sistematika</w:t>
      </w:r>
      <w:proofErr w:type="spellEnd"/>
      <w:r w:rsidRPr="004106B7">
        <w:rPr>
          <w:sz w:val="24"/>
          <w:szCs w:val="24"/>
        </w:rPr>
        <w:t xml:space="preserve"> dan </w:t>
      </w:r>
      <w:proofErr w:type="spellStart"/>
      <w:r w:rsidRPr="004106B7">
        <w:rPr>
          <w:sz w:val="24"/>
          <w:szCs w:val="24"/>
        </w:rPr>
        <w:t>unsur</w:t>
      </w:r>
      <w:proofErr w:type="spellEnd"/>
      <w:r w:rsidRPr="004106B7">
        <w:rPr>
          <w:sz w:val="24"/>
          <w:szCs w:val="24"/>
        </w:rPr>
        <w:t xml:space="preserve"> </w:t>
      </w:r>
      <w:proofErr w:type="spellStart"/>
      <w:r w:rsidRPr="004106B7">
        <w:rPr>
          <w:sz w:val="24"/>
          <w:szCs w:val="24"/>
        </w:rPr>
        <w:t>kebahasaan</w:t>
      </w:r>
      <w:proofErr w:type="spellEnd"/>
      <w:r w:rsidRPr="004106B7">
        <w:rPr>
          <w:sz w:val="24"/>
          <w:szCs w:val="24"/>
        </w:rPr>
        <w:t xml:space="preserve"> </w:t>
      </w:r>
      <w:proofErr w:type="spellStart"/>
      <w:r w:rsidRPr="004106B7">
        <w:rPr>
          <w:sz w:val="24"/>
          <w:szCs w:val="24"/>
        </w:rPr>
        <w:t>teks</w:t>
      </w:r>
      <w:proofErr w:type="spellEnd"/>
      <w:r w:rsidRPr="004106B7">
        <w:rPr>
          <w:sz w:val="24"/>
          <w:szCs w:val="24"/>
        </w:rPr>
        <w:t xml:space="preserve"> </w:t>
      </w:r>
      <w:proofErr w:type="spellStart"/>
      <w:r w:rsidRPr="004106B7">
        <w:rPr>
          <w:sz w:val="24"/>
          <w:szCs w:val="24"/>
        </w:rPr>
        <w:t>resensi</w:t>
      </w:r>
      <w:proofErr w:type="spellEnd"/>
      <w:r w:rsidRPr="004106B7">
        <w:rPr>
          <w:sz w:val="24"/>
          <w:szCs w:val="24"/>
        </w:rPr>
        <w:t xml:space="preserve"> </w:t>
      </w:r>
      <w:proofErr w:type="spellStart"/>
      <w:r w:rsidRPr="004106B7">
        <w:rPr>
          <w:sz w:val="24"/>
          <w:szCs w:val="24"/>
        </w:rPr>
        <w:t>melalui</w:t>
      </w:r>
      <w:proofErr w:type="spellEnd"/>
      <w:r w:rsidRPr="004106B7">
        <w:rPr>
          <w:sz w:val="24"/>
          <w:szCs w:val="24"/>
        </w:rPr>
        <w:t xml:space="preserve"> </w:t>
      </w:r>
      <w:proofErr w:type="spellStart"/>
      <w:r w:rsidRPr="004106B7">
        <w:rPr>
          <w:sz w:val="24"/>
          <w:szCs w:val="24"/>
        </w:rPr>
        <w:t>aktivitas</w:t>
      </w:r>
      <w:proofErr w:type="spellEnd"/>
      <w:r w:rsidRPr="004106B7">
        <w:rPr>
          <w:sz w:val="24"/>
          <w:szCs w:val="24"/>
        </w:rPr>
        <w:t xml:space="preserve"> </w:t>
      </w:r>
      <w:proofErr w:type="spellStart"/>
      <w:r w:rsidRPr="004106B7">
        <w:rPr>
          <w:sz w:val="24"/>
          <w:szCs w:val="24"/>
        </w:rPr>
        <w:t>kelompok</w:t>
      </w:r>
      <w:proofErr w:type="spellEnd"/>
      <w:r w:rsidRPr="004106B7">
        <w:rPr>
          <w:sz w:val="24"/>
          <w:szCs w:val="24"/>
        </w:rPr>
        <w:t>.</w:t>
      </w:r>
    </w:p>
    <w:p w14:paraId="158445E8" w14:textId="77777777" w:rsidR="004106B7" w:rsidRPr="004106B7" w:rsidRDefault="004106B7" w:rsidP="004106B7">
      <w:pPr>
        <w:ind w:firstLine="567"/>
        <w:jc w:val="both"/>
        <w:rPr>
          <w:sz w:val="24"/>
          <w:szCs w:val="24"/>
        </w:rPr>
      </w:pPr>
      <w:proofErr w:type="spellStart"/>
      <w:r w:rsidRPr="004106B7">
        <w:rPr>
          <w:sz w:val="24"/>
          <w:szCs w:val="24"/>
        </w:rPr>
        <w:t>Kedua</w:t>
      </w:r>
      <w:proofErr w:type="spellEnd"/>
      <w:r w:rsidRPr="004106B7">
        <w:rPr>
          <w:sz w:val="24"/>
          <w:szCs w:val="24"/>
        </w:rPr>
        <w:t xml:space="preserve">, </w:t>
      </w:r>
      <w:proofErr w:type="spellStart"/>
      <w:r w:rsidRPr="004106B7">
        <w:rPr>
          <w:sz w:val="24"/>
          <w:szCs w:val="24"/>
        </w:rPr>
        <w:t>pelaksanaan</w:t>
      </w:r>
      <w:proofErr w:type="spellEnd"/>
      <w:r w:rsidRPr="004106B7">
        <w:rPr>
          <w:sz w:val="24"/>
          <w:szCs w:val="24"/>
        </w:rPr>
        <w:t xml:space="preserve"> </w:t>
      </w:r>
      <w:proofErr w:type="spellStart"/>
      <w:r w:rsidRPr="004106B7">
        <w:rPr>
          <w:sz w:val="24"/>
          <w:szCs w:val="24"/>
        </w:rPr>
        <w:t>pembelajaran</w:t>
      </w:r>
      <w:proofErr w:type="spellEnd"/>
      <w:r w:rsidRPr="004106B7">
        <w:rPr>
          <w:sz w:val="24"/>
          <w:szCs w:val="24"/>
        </w:rPr>
        <w:t xml:space="preserve"> </w:t>
      </w:r>
      <w:proofErr w:type="spellStart"/>
      <w:r w:rsidRPr="004106B7">
        <w:rPr>
          <w:sz w:val="24"/>
          <w:szCs w:val="24"/>
        </w:rPr>
        <w:t>diamati</w:t>
      </w:r>
      <w:proofErr w:type="spellEnd"/>
      <w:r w:rsidRPr="004106B7">
        <w:rPr>
          <w:sz w:val="24"/>
          <w:szCs w:val="24"/>
        </w:rPr>
        <w:t xml:space="preserve"> </w:t>
      </w:r>
      <w:proofErr w:type="spellStart"/>
      <w:r w:rsidRPr="004106B7">
        <w:rPr>
          <w:sz w:val="24"/>
          <w:szCs w:val="24"/>
        </w:rPr>
        <w:t>melalui</w:t>
      </w:r>
      <w:proofErr w:type="spellEnd"/>
      <w:r w:rsidRPr="004106B7">
        <w:rPr>
          <w:sz w:val="24"/>
          <w:szCs w:val="24"/>
        </w:rPr>
        <w:t xml:space="preserve"> </w:t>
      </w:r>
      <w:proofErr w:type="spellStart"/>
      <w:r w:rsidRPr="004106B7">
        <w:rPr>
          <w:sz w:val="24"/>
          <w:szCs w:val="24"/>
        </w:rPr>
        <w:t>lembar</w:t>
      </w:r>
      <w:proofErr w:type="spellEnd"/>
      <w:r w:rsidRPr="004106B7">
        <w:rPr>
          <w:sz w:val="24"/>
          <w:szCs w:val="24"/>
        </w:rPr>
        <w:t xml:space="preserve"> </w:t>
      </w:r>
      <w:proofErr w:type="spellStart"/>
      <w:r w:rsidRPr="004106B7">
        <w:rPr>
          <w:sz w:val="24"/>
          <w:szCs w:val="24"/>
        </w:rPr>
        <w:t>observasi</w:t>
      </w:r>
      <w:proofErr w:type="spellEnd"/>
      <w:r w:rsidRPr="004106B7">
        <w:rPr>
          <w:sz w:val="24"/>
          <w:szCs w:val="24"/>
        </w:rPr>
        <w:t xml:space="preserve">. </w:t>
      </w:r>
      <w:proofErr w:type="spellStart"/>
      <w:r w:rsidRPr="004106B7">
        <w:rPr>
          <w:sz w:val="24"/>
          <w:szCs w:val="24"/>
        </w:rPr>
        <w:t>Kegiatan</w:t>
      </w:r>
      <w:proofErr w:type="spellEnd"/>
      <w:r w:rsidRPr="004106B7">
        <w:rPr>
          <w:sz w:val="24"/>
          <w:szCs w:val="24"/>
        </w:rPr>
        <w:t xml:space="preserve"> </w:t>
      </w:r>
      <w:proofErr w:type="spellStart"/>
      <w:r w:rsidRPr="004106B7">
        <w:rPr>
          <w:sz w:val="24"/>
          <w:szCs w:val="24"/>
        </w:rPr>
        <w:t>pembelajaran</w:t>
      </w:r>
      <w:proofErr w:type="spellEnd"/>
      <w:r w:rsidRPr="004106B7">
        <w:rPr>
          <w:sz w:val="24"/>
          <w:szCs w:val="24"/>
        </w:rPr>
        <w:t xml:space="preserve"> </w:t>
      </w:r>
      <w:proofErr w:type="spellStart"/>
      <w:r w:rsidRPr="004106B7">
        <w:rPr>
          <w:sz w:val="24"/>
          <w:szCs w:val="24"/>
        </w:rPr>
        <w:t>dilaksanakan</w:t>
      </w:r>
      <w:proofErr w:type="spellEnd"/>
      <w:r w:rsidRPr="004106B7">
        <w:rPr>
          <w:sz w:val="24"/>
          <w:szCs w:val="24"/>
        </w:rPr>
        <w:t xml:space="preserve"> </w:t>
      </w:r>
      <w:proofErr w:type="spellStart"/>
      <w:r w:rsidRPr="004106B7">
        <w:rPr>
          <w:sz w:val="24"/>
          <w:szCs w:val="24"/>
        </w:rPr>
        <w:t>melalui</w:t>
      </w:r>
      <w:proofErr w:type="spellEnd"/>
      <w:r w:rsidRPr="004106B7">
        <w:rPr>
          <w:sz w:val="24"/>
          <w:szCs w:val="24"/>
        </w:rPr>
        <w:t xml:space="preserve"> </w:t>
      </w:r>
      <w:proofErr w:type="spellStart"/>
      <w:r w:rsidRPr="004106B7">
        <w:rPr>
          <w:sz w:val="24"/>
          <w:szCs w:val="24"/>
        </w:rPr>
        <w:t>tiga</w:t>
      </w:r>
      <w:proofErr w:type="spellEnd"/>
      <w:r w:rsidRPr="004106B7">
        <w:rPr>
          <w:sz w:val="24"/>
          <w:szCs w:val="24"/>
        </w:rPr>
        <w:t xml:space="preserve"> </w:t>
      </w:r>
      <w:proofErr w:type="spellStart"/>
      <w:r w:rsidRPr="004106B7">
        <w:rPr>
          <w:sz w:val="24"/>
          <w:szCs w:val="24"/>
        </w:rPr>
        <w:t>tahap</w:t>
      </w:r>
      <w:proofErr w:type="spellEnd"/>
      <w:r w:rsidRPr="004106B7">
        <w:rPr>
          <w:sz w:val="24"/>
          <w:szCs w:val="24"/>
        </w:rPr>
        <w:t xml:space="preserve">, </w:t>
      </w:r>
      <w:proofErr w:type="spellStart"/>
      <w:r w:rsidRPr="004106B7">
        <w:rPr>
          <w:sz w:val="24"/>
          <w:szCs w:val="24"/>
        </w:rPr>
        <w:t>yaitu</w:t>
      </w:r>
      <w:proofErr w:type="spellEnd"/>
      <w:r w:rsidRPr="004106B7">
        <w:rPr>
          <w:sz w:val="24"/>
          <w:szCs w:val="24"/>
        </w:rPr>
        <w:t xml:space="preserve"> </w:t>
      </w:r>
      <w:proofErr w:type="spellStart"/>
      <w:r w:rsidRPr="004106B7">
        <w:rPr>
          <w:sz w:val="24"/>
          <w:szCs w:val="24"/>
        </w:rPr>
        <w:t>pendahuluan</w:t>
      </w:r>
      <w:proofErr w:type="spellEnd"/>
      <w:r w:rsidRPr="004106B7">
        <w:rPr>
          <w:sz w:val="24"/>
          <w:szCs w:val="24"/>
        </w:rPr>
        <w:t xml:space="preserve">, inti, dan </w:t>
      </w:r>
      <w:proofErr w:type="spellStart"/>
      <w:r w:rsidRPr="004106B7">
        <w:rPr>
          <w:sz w:val="24"/>
          <w:szCs w:val="24"/>
        </w:rPr>
        <w:t>penutup</w:t>
      </w:r>
      <w:proofErr w:type="spellEnd"/>
      <w:r w:rsidRPr="004106B7">
        <w:rPr>
          <w:sz w:val="24"/>
          <w:szCs w:val="24"/>
        </w:rPr>
        <w:t xml:space="preserve">. Pada </w:t>
      </w:r>
      <w:proofErr w:type="spellStart"/>
      <w:r w:rsidRPr="004106B7">
        <w:rPr>
          <w:sz w:val="24"/>
          <w:szCs w:val="24"/>
        </w:rPr>
        <w:t>tahap</w:t>
      </w:r>
      <w:proofErr w:type="spellEnd"/>
      <w:r w:rsidRPr="004106B7">
        <w:rPr>
          <w:sz w:val="24"/>
          <w:szCs w:val="24"/>
        </w:rPr>
        <w:t xml:space="preserve"> </w:t>
      </w:r>
      <w:proofErr w:type="spellStart"/>
      <w:r w:rsidRPr="004106B7">
        <w:rPr>
          <w:sz w:val="24"/>
          <w:szCs w:val="24"/>
        </w:rPr>
        <w:t>pendahuluan</w:t>
      </w:r>
      <w:proofErr w:type="spellEnd"/>
      <w:r w:rsidRPr="004106B7">
        <w:rPr>
          <w:sz w:val="24"/>
          <w:szCs w:val="24"/>
        </w:rPr>
        <w:t xml:space="preserve">, guru </w:t>
      </w:r>
      <w:proofErr w:type="spellStart"/>
      <w:r w:rsidRPr="004106B7">
        <w:rPr>
          <w:sz w:val="24"/>
          <w:szCs w:val="24"/>
        </w:rPr>
        <w:t>membuka</w:t>
      </w:r>
      <w:proofErr w:type="spellEnd"/>
      <w:r w:rsidRPr="004106B7">
        <w:rPr>
          <w:sz w:val="24"/>
          <w:szCs w:val="24"/>
        </w:rPr>
        <w:t xml:space="preserve"> </w:t>
      </w:r>
      <w:proofErr w:type="spellStart"/>
      <w:r w:rsidRPr="004106B7">
        <w:rPr>
          <w:sz w:val="24"/>
          <w:szCs w:val="24"/>
        </w:rPr>
        <w:t>pembelajaran</w:t>
      </w:r>
      <w:proofErr w:type="spellEnd"/>
      <w:r w:rsidRPr="004106B7">
        <w:rPr>
          <w:sz w:val="24"/>
          <w:szCs w:val="24"/>
        </w:rPr>
        <w:t xml:space="preserve">, </w:t>
      </w:r>
      <w:proofErr w:type="spellStart"/>
      <w:r w:rsidRPr="004106B7">
        <w:rPr>
          <w:sz w:val="24"/>
          <w:szCs w:val="24"/>
        </w:rPr>
        <w:t>mengondisikan</w:t>
      </w:r>
      <w:proofErr w:type="spellEnd"/>
      <w:r w:rsidRPr="004106B7">
        <w:rPr>
          <w:sz w:val="24"/>
          <w:szCs w:val="24"/>
        </w:rPr>
        <w:t xml:space="preserve"> </w:t>
      </w:r>
      <w:proofErr w:type="spellStart"/>
      <w:r w:rsidRPr="004106B7">
        <w:rPr>
          <w:sz w:val="24"/>
          <w:szCs w:val="24"/>
        </w:rPr>
        <w:t>kelas</w:t>
      </w:r>
      <w:proofErr w:type="spellEnd"/>
      <w:r w:rsidRPr="004106B7">
        <w:rPr>
          <w:sz w:val="24"/>
          <w:szCs w:val="24"/>
        </w:rPr>
        <w:t xml:space="preserve">, </w:t>
      </w:r>
      <w:proofErr w:type="spellStart"/>
      <w:r w:rsidRPr="004106B7">
        <w:rPr>
          <w:sz w:val="24"/>
          <w:szCs w:val="24"/>
        </w:rPr>
        <w:t>menyampaikan</w:t>
      </w:r>
      <w:proofErr w:type="spellEnd"/>
      <w:r w:rsidRPr="004106B7">
        <w:rPr>
          <w:sz w:val="24"/>
          <w:szCs w:val="24"/>
        </w:rPr>
        <w:t xml:space="preserve"> </w:t>
      </w:r>
      <w:proofErr w:type="spellStart"/>
      <w:r w:rsidRPr="004106B7">
        <w:rPr>
          <w:sz w:val="24"/>
          <w:szCs w:val="24"/>
        </w:rPr>
        <w:t>tujuan</w:t>
      </w:r>
      <w:proofErr w:type="spellEnd"/>
      <w:r w:rsidRPr="004106B7">
        <w:rPr>
          <w:sz w:val="24"/>
          <w:szCs w:val="24"/>
        </w:rPr>
        <w:t xml:space="preserve"> </w:t>
      </w:r>
      <w:proofErr w:type="spellStart"/>
      <w:r w:rsidRPr="004106B7">
        <w:rPr>
          <w:sz w:val="24"/>
          <w:szCs w:val="24"/>
        </w:rPr>
        <w:t>pembelajaran</w:t>
      </w:r>
      <w:proofErr w:type="spellEnd"/>
      <w:r w:rsidRPr="004106B7">
        <w:rPr>
          <w:sz w:val="24"/>
          <w:szCs w:val="24"/>
        </w:rPr>
        <w:t xml:space="preserve">, </w:t>
      </w:r>
      <w:proofErr w:type="spellStart"/>
      <w:r w:rsidRPr="004106B7">
        <w:rPr>
          <w:sz w:val="24"/>
          <w:szCs w:val="24"/>
        </w:rPr>
        <w:t>serta</w:t>
      </w:r>
      <w:proofErr w:type="spellEnd"/>
      <w:r w:rsidRPr="004106B7">
        <w:rPr>
          <w:sz w:val="24"/>
          <w:szCs w:val="24"/>
        </w:rPr>
        <w:t xml:space="preserve"> </w:t>
      </w:r>
      <w:proofErr w:type="spellStart"/>
      <w:r w:rsidRPr="004106B7">
        <w:rPr>
          <w:sz w:val="24"/>
          <w:szCs w:val="24"/>
        </w:rPr>
        <w:t>memberikan</w:t>
      </w:r>
      <w:proofErr w:type="spellEnd"/>
      <w:r w:rsidRPr="004106B7">
        <w:rPr>
          <w:sz w:val="24"/>
          <w:szCs w:val="24"/>
        </w:rPr>
        <w:t xml:space="preserve"> </w:t>
      </w:r>
      <w:proofErr w:type="spellStart"/>
      <w:r w:rsidRPr="004106B7">
        <w:rPr>
          <w:sz w:val="24"/>
          <w:szCs w:val="24"/>
        </w:rPr>
        <w:t>pertanyaan</w:t>
      </w:r>
      <w:proofErr w:type="spellEnd"/>
      <w:r w:rsidRPr="004106B7">
        <w:rPr>
          <w:sz w:val="24"/>
          <w:szCs w:val="24"/>
        </w:rPr>
        <w:t xml:space="preserve"> </w:t>
      </w:r>
      <w:proofErr w:type="spellStart"/>
      <w:r w:rsidRPr="004106B7">
        <w:rPr>
          <w:sz w:val="24"/>
          <w:szCs w:val="24"/>
        </w:rPr>
        <w:t>pemantik</w:t>
      </w:r>
      <w:proofErr w:type="spellEnd"/>
      <w:r w:rsidRPr="004106B7">
        <w:rPr>
          <w:sz w:val="24"/>
          <w:szCs w:val="24"/>
        </w:rPr>
        <w:t xml:space="preserve">. Pada </w:t>
      </w:r>
      <w:proofErr w:type="spellStart"/>
      <w:r w:rsidRPr="004106B7">
        <w:rPr>
          <w:sz w:val="24"/>
          <w:szCs w:val="24"/>
        </w:rPr>
        <w:t>tahap</w:t>
      </w:r>
      <w:proofErr w:type="spellEnd"/>
      <w:r w:rsidRPr="004106B7">
        <w:rPr>
          <w:sz w:val="24"/>
          <w:szCs w:val="24"/>
        </w:rPr>
        <w:t xml:space="preserve"> inti, </w:t>
      </w:r>
      <w:proofErr w:type="spellStart"/>
      <w:r w:rsidRPr="004106B7">
        <w:rPr>
          <w:sz w:val="24"/>
          <w:szCs w:val="24"/>
        </w:rPr>
        <w:t>siswa</w:t>
      </w:r>
      <w:proofErr w:type="spellEnd"/>
      <w:r w:rsidRPr="004106B7">
        <w:rPr>
          <w:sz w:val="24"/>
          <w:szCs w:val="24"/>
        </w:rPr>
        <w:t xml:space="preserve"> </w:t>
      </w:r>
      <w:proofErr w:type="spellStart"/>
      <w:r w:rsidRPr="004106B7">
        <w:rPr>
          <w:sz w:val="24"/>
          <w:szCs w:val="24"/>
        </w:rPr>
        <w:t>menyimak</w:t>
      </w:r>
      <w:proofErr w:type="spellEnd"/>
      <w:r w:rsidRPr="004106B7">
        <w:rPr>
          <w:sz w:val="24"/>
          <w:szCs w:val="24"/>
        </w:rPr>
        <w:t xml:space="preserve"> </w:t>
      </w:r>
      <w:proofErr w:type="spellStart"/>
      <w:r w:rsidRPr="004106B7">
        <w:rPr>
          <w:sz w:val="24"/>
          <w:szCs w:val="24"/>
        </w:rPr>
        <w:t>penjelasan</w:t>
      </w:r>
      <w:proofErr w:type="spellEnd"/>
      <w:r w:rsidRPr="004106B7">
        <w:rPr>
          <w:sz w:val="24"/>
          <w:szCs w:val="24"/>
        </w:rPr>
        <w:t xml:space="preserve"> </w:t>
      </w:r>
      <w:proofErr w:type="spellStart"/>
      <w:r w:rsidRPr="004106B7">
        <w:rPr>
          <w:sz w:val="24"/>
          <w:szCs w:val="24"/>
        </w:rPr>
        <w:t>materi</w:t>
      </w:r>
      <w:proofErr w:type="spellEnd"/>
      <w:r w:rsidRPr="004106B7">
        <w:rPr>
          <w:sz w:val="24"/>
          <w:szCs w:val="24"/>
        </w:rPr>
        <w:t xml:space="preserve">, </w:t>
      </w:r>
      <w:proofErr w:type="spellStart"/>
      <w:r w:rsidRPr="004106B7">
        <w:rPr>
          <w:sz w:val="24"/>
          <w:szCs w:val="24"/>
        </w:rPr>
        <w:t>memahami</w:t>
      </w:r>
      <w:proofErr w:type="spellEnd"/>
      <w:r w:rsidRPr="004106B7">
        <w:rPr>
          <w:sz w:val="24"/>
          <w:szCs w:val="24"/>
        </w:rPr>
        <w:t xml:space="preserve"> </w:t>
      </w:r>
      <w:proofErr w:type="spellStart"/>
      <w:r w:rsidRPr="004106B7">
        <w:rPr>
          <w:sz w:val="24"/>
          <w:szCs w:val="24"/>
        </w:rPr>
        <w:t>aturan</w:t>
      </w:r>
      <w:proofErr w:type="spellEnd"/>
      <w:r w:rsidRPr="004106B7">
        <w:rPr>
          <w:sz w:val="24"/>
          <w:szCs w:val="24"/>
        </w:rPr>
        <w:t xml:space="preserve"> </w:t>
      </w:r>
      <w:proofErr w:type="spellStart"/>
      <w:r w:rsidRPr="004106B7">
        <w:rPr>
          <w:sz w:val="24"/>
          <w:szCs w:val="24"/>
        </w:rPr>
        <w:t>permainan</w:t>
      </w:r>
      <w:proofErr w:type="spellEnd"/>
      <w:r w:rsidRPr="004106B7">
        <w:rPr>
          <w:sz w:val="24"/>
          <w:szCs w:val="24"/>
        </w:rPr>
        <w:t xml:space="preserve">, </w:t>
      </w:r>
      <w:proofErr w:type="spellStart"/>
      <w:r w:rsidRPr="004106B7">
        <w:rPr>
          <w:sz w:val="24"/>
          <w:szCs w:val="24"/>
        </w:rPr>
        <w:t>bekerja</w:t>
      </w:r>
      <w:proofErr w:type="spellEnd"/>
      <w:r w:rsidRPr="004106B7">
        <w:rPr>
          <w:sz w:val="24"/>
          <w:szCs w:val="24"/>
        </w:rPr>
        <w:t xml:space="preserve"> </w:t>
      </w:r>
      <w:proofErr w:type="spellStart"/>
      <w:r w:rsidRPr="004106B7">
        <w:rPr>
          <w:sz w:val="24"/>
          <w:szCs w:val="24"/>
        </w:rPr>
        <w:t>dalam</w:t>
      </w:r>
      <w:proofErr w:type="spellEnd"/>
      <w:r w:rsidRPr="004106B7">
        <w:rPr>
          <w:sz w:val="24"/>
          <w:szCs w:val="24"/>
        </w:rPr>
        <w:t xml:space="preserve"> </w:t>
      </w:r>
      <w:proofErr w:type="spellStart"/>
      <w:r w:rsidRPr="004106B7">
        <w:rPr>
          <w:sz w:val="24"/>
          <w:szCs w:val="24"/>
        </w:rPr>
        <w:t>kelompok</w:t>
      </w:r>
      <w:proofErr w:type="spellEnd"/>
      <w:r w:rsidRPr="004106B7">
        <w:rPr>
          <w:sz w:val="24"/>
          <w:szCs w:val="24"/>
        </w:rPr>
        <w:t xml:space="preserve">, </w:t>
      </w:r>
      <w:proofErr w:type="spellStart"/>
      <w:r w:rsidRPr="004106B7">
        <w:rPr>
          <w:sz w:val="24"/>
          <w:szCs w:val="24"/>
        </w:rPr>
        <w:t>menjawab</w:t>
      </w:r>
      <w:proofErr w:type="spellEnd"/>
      <w:r w:rsidRPr="004106B7">
        <w:rPr>
          <w:sz w:val="24"/>
          <w:szCs w:val="24"/>
        </w:rPr>
        <w:t xml:space="preserve"> </w:t>
      </w:r>
      <w:proofErr w:type="spellStart"/>
      <w:r w:rsidRPr="004106B7">
        <w:rPr>
          <w:sz w:val="24"/>
          <w:szCs w:val="24"/>
        </w:rPr>
        <w:t>tantangan</w:t>
      </w:r>
      <w:proofErr w:type="spellEnd"/>
      <w:r w:rsidRPr="004106B7">
        <w:rPr>
          <w:sz w:val="24"/>
          <w:szCs w:val="24"/>
        </w:rPr>
        <w:t xml:space="preserve"> </w:t>
      </w:r>
      <w:proofErr w:type="spellStart"/>
      <w:r w:rsidRPr="004106B7">
        <w:rPr>
          <w:sz w:val="24"/>
          <w:szCs w:val="24"/>
        </w:rPr>
        <w:t>permainan</w:t>
      </w:r>
      <w:proofErr w:type="spellEnd"/>
      <w:r w:rsidRPr="004106B7">
        <w:rPr>
          <w:sz w:val="24"/>
          <w:szCs w:val="24"/>
        </w:rPr>
        <w:t xml:space="preserve">, </w:t>
      </w:r>
      <w:proofErr w:type="spellStart"/>
      <w:r w:rsidRPr="004106B7">
        <w:rPr>
          <w:sz w:val="24"/>
          <w:szCs w:val="24"/>
        </w:rPr>
        <w:t>mendiskusikan</w:t>
      </w:r>
      <w:proofErr w:type="spellEnd"/>
      <w:r w:rsidRPr="004106B7">
        <w:rPr>
          <w:sz w:val="24"/>
          <w:szCs w:val="24"/>
        </w:rPr>
        <w:t xml:space="preserve"> </w:t>
      </w:r>
      <w:proofErr w:type="spellStart"/>
      <w:r w:rsidRPr="004106B7">
        <w:rPr>
          <w:sz w:val="24"/>
          <w:szCs w:val="24"/>
        </w:rPr>
        <w:t>jawaban</w:t>
      </w:r>
      <w:proofErr w:type="spellEnd"/>
      <w:r w:rsidRPr="004106B7">
        <w:rPr>
          <w:sz w:val="24"/>
          <w:szCs w:val="24"/>
        </w:rPr>
        <w:t xml:space="preserve">, dan </w:t>
      </w:r>
      <w:proofErr w:type="spellStart"/>
      <w:r w:rsidRPr="004106B7">
        <w:rPr>
          <w:sz w:val="24"/>
          <w:szCs w:val="24"/>
        </w:rPr>
        <w:t>merangkum</w:t>
      </w:r>
      <w:proofErr w:type="spellEnd"/>
      <w:r w:rsidRPr="004106B7">
        <w:rPr>
          <w:sz w:val="24"/>
          <w:szCs w:val="24"/>
        </w:rPr>
        <w:t xml:space="preserve"> </w:t>
      </w:r>
      <w:proofErr w:type="spellStart"/>
      <w:r w:rsidRPr="004106B7">
        <w:rPr>
          <w:sz w:val="24"/>
          <w:szCs w:val="24"/>
        </w:rPr>
        <w:t>pemahaman</w:t>
      </w:r>
      <w:proofErr w:type="spellEnd"/>
      <w:r w:rsidRPr="004106B7">
        <w:rPr>
          <w:sz w:val="24"/>
          <w:szCs w:val="24"/>
        </w:rPr>
        <w:t xml:space="preserve">. Pada </w:t>
      </w:r>
      <w:proofErr w:type="spellStart"/>
      <w:r w:rsidRPr="004106B7">
        <w:rPr>
          <w:sz w:val="24"/>
          <w:szCs w:val="24"/>
        </w:rPr>
        <w:t>tahap</w:t>
      </w:r>
      <w:proofErr w:type="spellEnd"/>
      <w:r w:rsidRPr="004106B7">
        <w:rPr>
          <w:sz w:val="24"/>
          <w:szCs w:val="24"/>
        </w:rPr>
        <w:t xml:space="preserve"> </w:t>
      </w:r>
      <w:proofErr w:type="spellStart"/>
      <w:r w:rsidRPr="004106B7">
        <w:rPr>
          <w:sz w:val="24"/>
          <w:szCs w:val="24"/>
        </w:rPr>
        <w:t>penutup</w:t>
      </w:r>
      <w:proofErr w:type="spellEnd"/>
      <w:r w:rsidRPr="004106B7">
        <w:rPr>
          <w:sz w:val="24"/>
          <w:szCs w:val="24"/>
        </w:rPr>
        <w:t xml:space="preserve">, guru dan </w:t>
      </w:r>
      <w:proofErr w:type="spellStart"/>
      <w:r w:rsidRPr="004106B7">
        <w:rPr>
          <w:sz w:val="24"/>
          <w:szCs w:val="24"/>
        </w:rPr>
        <w:t>siswa</w:t>
      </w:r>
      <w:proofErr w:type="spellEnd"/>
      <w:r w:rsidRPr="004106B7">
        <w:rPr>
          <w:sz w:val="24"/>
          <w:szCs w:val="24"/>
        </w:rPr>
        <w:t xml:space="preserve"> </w:t>
      </w:r>
      <w:proofErr w:type="spellStart"/>
      <w:r w:rsidRPr="004106B7">
        <w:rPr>
          <w:sz w:val="24"/>
          <w:szCs w:val="24"/>
        </w:rPr>
        <w:t>menyimpulkan</w:t>
      </w:r>
      <w:proofErr w:type="spellEnd"/>
      <w:r w:rsidRPr="004106B7">
        <w:rPr>
          <w:sz w:val="24"/>
          <w:szCs w:val="24"/>
        </w:rPr>
        <w:t xml:space="preserve"> </w:t>
      </w:r>
      <w:proofErr w:type="spellStart"/>
      <w:r w:rsidRPr="004106B7">
        <w:rPr>
          <w:sz w:val="24"/>
          <w:szCs w:val="24"/>
        </w:rPr>
        <w:t>pembelajaran</w:t>
      </w:r>
      <w:proofErr w:type="spellEnd"/>
      <w:r w:rsidRPr="004106B7">
        <w:rPr>
          <w:sz w:val="24"/>
          <w:szCs w:val="24"/>
        </w:rPr>
        <w:t xml:space="preserve">, </w:t>
      </w:r>
      <w:proofErr w:type="spellStart"/>
      <w:r w:rsidRPr="004106B7">
        <w:rPr>
          <w:sz w:val="24"/>
          <w:szCs w:val="24"/>
        </w:rPr>
        <w:t>melakukan</w:t>
      </w:r>
      <w:proofErr w:type="spellEnd"/>
      <w:r w:rsidRPr="004106B7">
        <w:rPr>
          <w:sz w:val="24"/>
          <w:szCs w:val="24"/>
        </w:rPr>
        <w:t xml:space="preserve"> </w:t>
      </w:r>
      <w:proofErr w:type="spellStart"/>
      <w:r w:rsidRPr="004106B7">
        <w:rPr>
          <w:sz w:val="24"/>
          <w:szCs w:val="24"/>
        </w:rPr>
        <w:t>refleksi</w:t>
      </w:r>
      <w:proofErr w:type="spellEnd"/>
      <w:r w:rsidRPr="004106B7">
        <w:rPr>
          <w:sz w:val="24"/>
          <w:szCs w:val="24"/>
        </w:rPr>
        <w:t xml:space="preserve">, dan </w:t>
      </w:r>
      <w:proofErr w:type="spellStart"/>
      <w:r w:rsidRPr="004106B7">
        <w:rPr>
          <w:sz w:val="24"/>
          <w:szCs w:val="24"/>
        </w:rPr>
        <w:t>melaksanakan</w:t>
      </w:r>
      <w:proofErr w:type="spellEnd"/>
      <w:r w:rsidRPr="004106B7">
        <w:rPr>
          <w:sz w:val="24"/>
          <w:szCs w:val="24"/>
        </w:rPr>
        <w:t xml:space="preserve"> </w:t>
      </w:r>
      <w:proofErr w:type="spellStart"/>
      <w:r w:rsidRPr="004106B7">
        <w:rPr>
          <w:sz w:val="24"/>
          <w:szCs w:val="24"/>
        </w:rPr>
        <w:t>tes</w:t>
      </w:r>
      <w:proofErr w:type="spellEnd"/>
      <w:r w:rsidRPr="004106B7">
        <w:rPr>
          <w:sz w:val="24"/>
          <w:szCs w:val="24"/>
        </w:rPr>
        <w:t xml:space="preserve"> </w:t>
      </w:r>
      <w:proofErr w:type="spellStart"/>
      <w:r w:rsidRPr="004106B7">
        <w:rPr>
          <w:sz w:val="24"/>
          <w:szCs w:val="24"/>
        </w:rPr>
        <w:t>akhir</w:t>
      </w:r>
      <w:proofErr w:type="spellEnd"/>
      <w:r w:rsidRPr="004106B7">
        <w:rPr>
          <w:sz w:val="24"/>
          <w:szCs w:val="24"/>
        </w:rPr>
        <w:t xml:space="preserve">. Hasil </w:t>
      </w:r>
      <w:proofErr w:type="spellStart"/>
      <w:r w:rsidRPr="004106B7">
        <w:rPr>
          <w:sz w:val="24"/>
          <w:szCs w:val="24"/>
        </w:rPr>
        <w:t>observasi</w:t>
      </w:r>
      <w:proofErr w:type="spellEnd"/>
      <w:r w:rsidRPr="004106B7">
        <w:rPr>
          <w:sz w:val="24"/>
          <w:szCs w:val="24"/>
        </w:rPr>
        <w:t xml:space="preserve"> </w:t>
      </w:r>
      <w:proofErr w:type="spellStart"/>
      <w:r w:rsidRPr="004106B7">
        <w:rPr>
          <w:sz w:val="24"/>
          <w:szCs w:val="24"/>
        </w:rPr>
        <w:t>menunjukkan</w:t>
      </w:r>
      <w:proofErr w:type="spellEnd"/>
      <w:r w:rsidRPr="004106B7">
        <w:rPr>
          <w:sz w:val="24"/>
          <w:szCs w:val="24"/>
        </w:rPr>
        <w:t xml:space="preserve"> </w:t>
      </w:r>
      <w:proofErr w:type="spellStart"/>
      <w:r w:rsidRPr="004106B7">
        <w:rPr>
          <w:sz w:val="24"/>
          <w:szCs w:val="24"/>
        </w:rPr>
        <w:t>bahwa</w:t>
      </w:r>
      <w:proofErr w:type="spellEnd"/>
      <w:r w:rsidRPr="004106B7">
        <w:rPr>
          <w:sz w:val="24"/>
          <w:szCs w:val="24"/>
        </w:rPr>
        <w:t xml:space="preserve"> 19 </w:t>
      </w:r>
      <w:proofErr w:type="spellStart"/>
      <w:r w:rsidRPr="004106B7">
        <w:rPr>
          <w:sz w:val="24"/>
          <w:szCs w:val="24"/>
        </w:rPr>
        <w:t>dari</w:t>
      </w:r>
      <w:proofErr w:type="spellEnd"/>
      <w:r w:rsidRPr="004106B7">
        <w:rPr>
          <w:sz w:val="24"/>
          <w:szCs w:val="24"/>
        </w:rPr>
        <w:t xml:space="preserve"> 21 </w:t>
      </w:r>
      <w:proofErr w:type="spellStart"/>
      <w:r w:rsidRPr="004106B7">
        <w:rPr>
          <w:sz w:val="24"/>
          <w:szCs w:val="24"/>
        </w:rPr>
        <w:t>komponen</w:t>
      </w:r>
      <w:proofErr w:type="spellEnd"/>
      <w:r w:rsidRPr="004106B7">
        <w:rPr>
          <w:sz w:val="24"/>
          <w:szCs w:val="24"/>
        </w:rPr>
        <w:t xml:space="preserve"> </w:t>
      </w:r>
      <w:proofErr w:type="spellStart"/>
      <w:r w:rsidRPr="004106B7">
        <w:rPr>
          <w:sz w:val="24"/>
          <w:szCs w:val="24"/>
        </w:rPr>
        <w:t>terlaksana</w:t>
      </w:r>
      <w:proofErr w:type="spellEnd"/>
      <w:r w:rsidRPr="004106B7">
        <w:rPr>
          <w:sz w:val="24"/>
          <w:szCs w:val="24"/>
        </w:rPr>
        <w:t xml:space="preserve"> </w:t>
      </w:r>
      <w:proofErr w:type="spellStart"/>
      <w:r w:rsidRPr="004106B7">
        <w:rPr>
          <w:sz w:val="24"/>
          <w:szCs w:val="24"/>
        </w:rPr>
        <w:t>dengan</w:t>
      </w:r>
      <w:proofErr w:type="spellEnd"/>
      <w:r w:rsidRPr="004106B7">
        <w:rPr>
          <w:sz w:val="24"/>
          <w:szCs w:val="24"/>
        </w:rPr>
        <w:t xml:space="preserve"> </w:t>
      </w:r>
      <w:proofErr w:type="spellStart"/>
      <w:r w:rsidRPr="004106B7">
        <w:rPr>
          <w:sz w:val="24"/>
          <w:szCs w:val="24"/>
        </w:rPr>
        <w:t>kategori</w:t>
      </w:r>
      <w:proofErr w:type="spellEnd"/>
      <w:r w:rsidRPr="004106B7">
        <w:rPr>
          <w:sz w:val="24"/>
          <w:szCs w:val="24"/>
        </w:rPr>
        <w:t xml:space="preserve"> </w:t>
      </w:r>
      <w:proofErr w:type="spellStart"/>
      <w:r w:rsidRPr="004106B7">
        <w:rPr>
          <w:sz w:val="24"/>
          <w:szCs w:val="24"/>
        </w:rPr>
        <w:t>baik</w:t>
      </w:r>
      <w:proofErr w:type="spellEnd"/>
      <w:r w:rsidRPr="004106B7">
        <w:rPr>
          <w:sz w:val="24"/>
          <w:szCs w:val="24"/>
        </w:rPr>
        <w:t xml:space="preserve">, </w:t>
      </w:r>
      <w:proofErr w:type="spellStart"/>
      <w:r w:rsidRPr="004106B7">
        <w:rPr>
          <w:sz w:val="24"/>
          <w:szCs w:val="24"/>
        </w:rPr>
        <w:t>sedangkan</w:t>
      </w:r>
      <w:proofErr w:type="spellEnd"/>
      <w:r w:rsidRPr="004106B7">
        <w:rPr>
          <w:sz w:val="24"/>
          <w:szCs w:val="24"/>
        </w:rPr>
        <w:t xml:space="preserve"> 2 </w:t>
      </w:r>
      <w:proofErr w:type="spellStart"/>
      <w:r w:rsidRPr="004106B7">
        <w:rPr>
          <w:sz w:val="24"/>
          <w:szCs w:val="24"/>
        </w:rPr>
        <w:t>komponen</w:t>
      </w:r>
      <w:proofErr w:type="spellEnd"/>
      <w:r w:rsidRPr="004106B7">
        <w:rPr>
          <w:sz w:val="24"/>
          <w:szCs w:val="24"/>
        </w:rPr>
        <w:t xml:space="preserve"> </w:t>
      </w:r>
      <w:proofErr w:type="spellStart"/>
      <w:r w:rsidRPr="004106B7">
        <w:rPr>
          <w:sz w:val="24"/>
          <w:szCs w:val="24"/>
        </w:rPr>
        <w:t>berada</w:t>
      </w:r>
      <w:proofErr w:type="spellEnd"/>
      <w:r w:rsidRPr="004106B7">
        <w:rPr>
          <w:sz w:val="24"/>
          <w:szCs w:val="24"/>
        </w:rPr>
        <w:t xml:space="preserve"> pada </w:t>
      </w:r>
      <w:proofErr w:type="spellStart"/>
      <w:r w:rsidRPr="004106B7">
        <w:rPr>
          <w:sz w:val="24"/>
          <w:szCs w:val="24"/>
        </w:rPr>
        <w:t>kategori</w:t>
      </w:r>
      <w:proofErr w:type="spellEnd"/>
      <w:r w:rsidRPr="004106B7">
        <w:rPr>
          <w:sz w:val="24"/>
          <w:szCs w:val="24"/>
        </w:rPr>
        <w:t xml:space="preserve"> </w:t>
      </w:r>
      <w:proofErr w:type="spellStart"/>
      <w:r w:rsidRPr="004106B7">
        <w:rPr>
          <w:sz w:val="24"/>
          <w:szCs w:val="24"/>
        </w:rPr>
        <w:t>cukup</w:t>
      </w:r>
      <w:proofErr w:type="spellEnd"/>
      <w:r w:rsidRPr="004106B7">
        <w:rPr>
          <w:sz w:val="24"/>
          <w:szCs w:val="24"/>
        </w:rPr>
        <w:t xml:space="preserve">. </w:t>
      </w:r>
      <w:proofErr w:type="spellStart"/>
      <w:r w:rsidRPr="004106B7">
        <w:rPr>
          <w:sz w:val="24"/>
          <w:szCs w:val="24"/>
        </w:rPr>
        <w:t>Dengan</w:t>
      </w:r>
      <w:proofErr w:type="spellEnd"/>
      <w:r w:rsidRPr="004106B7">
        <w:rPr>
          <w:sz w:val="24"/>
          <w:szCs w:val="24"/>
        </w:rPr>
        <w:t xml:space="preserve"> </w:t>
      </w:r>
      <w:proofErr w:type="spellStart"/>
      <w:r w:rsidRPr="004106B7">
        <w:rPr>
          <w:sz w:val="24"/>
          <w:szCs w:val="24"/>
        </w:rPr>
        <w:t>demikian</w:t>
      </w:r>
      <w:proofErr w:type="spellEnd"/>
      <w:r w:rsidRPr="004106B7">
        <w:rPr>
          <w:sz w:val="24"/>
          <w:szCs w:val="24"/>
        </w:rPr>
        <w:t xml:space="preserve">, </w:t>
      </w:r>
      <w:proofErr w:type="spellStart"/>
      <w:r w:rsidRPr="004106B7">
        <w:rPr>
          <w:sz w:val="24"/>
          <w:szCs w:val="24"/>
        </w:rPr>
        <w:t>persentase</w:t>
      </w:r>
      <w:proofErr w:type="spellEnd"/>
      <w:r w:rsidRPr="004106B7">
        <w:rPr>
          <w:sz w:val="24"/>
          <w:szCs w:val="24"/>
        </w:rPr>
        <w:t xml:space="preserve"> </w:t>
      </w:r>
      <w:proofErr w:type="spellStart"/>
      <w:r w:rsidRPr="004106B7">
        <w:rPr>
          <w:sz w:val="24"/>
          <w:szCs w:val="24"/>
        </w:rPr>
        <w:t>keterlaksanaan</w:t>
      </w:r>
      <w:proofErr w:type="spellEnd"/>
      <w:r w:rsidRPr="004106B7">
        <w:rPr>
          <w:sz w:val="24"/>
          <w:szCs w:val="24"/>
        </w:rPr>
        <w:t xml:space="preserve"> </w:t>
      </w:r>
      <w:proofErr w:type="spellStart"/>
      <w:r w:rsidRPr="004106B7">
        <w:rPr>
          <w:sz w:val="24"/>
          <w:szCs w:val="24"/>
        </w:rPr>
        <w:t>pembelajaran</w:t>
      </w:r>
      <w:proofErr w:type="spellEnd"/>
      <w:r w:rsidRPr="004106B7">
        <w:rPr>
          <w:sz w:val="24"/>
          <w:szCs w:val="24"/>
        </w:rPr>
        <w:t xml:space="preserve"> </w:t>
      </w:r>
      <w:proofErr w:type="spellStart"/>
      <w:r w:rsidRPr="004106B7">
        <w:rPr>
          <w:sz w:val="24"/>
          <w:szCs w:val="24"/>
        </w:rPr>
        <w:t>mencapai</w:t>
      </w:r>
      <w:proofErr w:type="spellEnd"/>
      <w:r w:rsidRPr="004106B7">
        <w:rPr>
          <w:sz w:val="24"/>
          <w:szCs w:val="24"/>
        </w:rPr>
        <w:t xml:space="preserve"> 90,5% dan </w:t>
      </w:r>
      <w:proofErr w:type="spellStart"/>
      <w:r w:rsidRPr="004106B7">
        <w:rPr>
          <w:sz w:val="24"/>
          <w:szCs w:val="24"/>
        </w:rPr>
        <w:t>berada</w:t>
      </w:r>
      <w:proofErr w:type="spellEnd"/>
      <w:r w:rsidRPr="004106B7">
        <w:rPr>
          <w:sz w:val="24"/>
          <w:szCs w:val="24"/>
        </w:rPr>
        <w:t xml:space="preserve"> pada </w:t>
      </w:r>
      <w:proofErr w:type="spellStart"/>
      <w:r w:rsidRPr="004106B7">
        <w:rPr>
          <w:sz w:val="24"/>
          <w:szCs w:val="24"/>
        </w:rPr>
        <w:t>kategori</w:t>
      </w:r>
      <w:proofErr w:type="spellEnd"/>
      <w:r w:rsidRPr="004106B7">
        <w:rPr>
          <w:sz w:val="24"/>
          <w:szCs w:val="24"/>
        </w:rPr>
        <w:t xml:space="preserve"> </w:t>
      </w:r>
      <w:proofErr w:type="spellStart"/>
      <w:r w:rsidRPr="004106B7">
        <w:rPr>
          <w:sz w:val="24"/>
          <w:szCs w:val="24"/>
        </w:rPr>
        <w:t>baik</w:t>
      </w:r>
      <w:proofErr w:type="spellEnd"/>
      <w:r w:rsidRPr="004106B7">
        <w:rPr>
          <w:sz w:val="24"/>
          <w:szCs w:val="24"/>
        </w:rPr>
        <w:t>.</w:t>
      </w:r>
    </w:p>
    <w:p w14:paraId="0E7A9978" w14:textId="77777777" w:rsidR="004106B7" w:rsidRPr="004106B7" w:rsidRDefault="004106B7" w:rsidP="004106B7">
      <w:pPr>
        <w:spacing w:before="100" w:after="60"/>
        <w:jc w:val="center"/>
        <w:rPr>
          <w:sz w:val="24"/>
          <w:szCs w:val="24"/>
        </w:rPr>
      </w:pPr>
      <w:r w:rsidRPr="004106B7">
        <w:rPr>
          <w:b/>
          <w:sz w:val="24"/>
          <w:szCs w:val="24"/>
        </w:rPr>
        <w:t xml:space="preserve">Tabel 2. </w:t>
      </w:r>
      <w:proofErr w:type="spellStart"/>
      <w:r w:rsidRPr="004106B7">
        <w:rPr>
          <w:bCs/>
          <w:sz w:val="24"/>
          <w:szCs w:val="24"/>
        </w:rPr>
        <w:t>Rekapitulasi</w:t>
      </w:r>
      <w:proofErr w:type="spellEnd"/>
      <w:r w:rsidRPr="004106B7">
        <w:rPr>
          <w:bCs/>
          <w:sz w:val="24"/>
          <w:szCs w:val="24"/>
        </w:rPr>
        <w:t xml:space="preserve"> </w:t>
      </w:r>
      <w:proofErr w:type="spellStart"/>
      <w:r w:rsidRPr="004106B7">
        <w:rPr>
          <w:bCs/>
          <w:sz w:val="24"/>
          <w:szCs w:val="24"/>
        </w:rPr>
        <w:t>Keterlaksanaan</w:t>
      </w:r>
      <w:proofErr w:type="spellEnd"/>
      <w:r w:rsidRPr="004106B7">
        <w:rPr>
          <w:bCs/>
          <w:sz w:val="24"/>
          <w:szCs w:val="24"/>
        </w:rPr>
        <w:t xml:space="preserve"> </w:t>
      </w:r>
      <w:proofErr w:type="spellStart"/>
      <w:r w:rsidRPr="004106B7">
        <w:rPr>
          <w:bCs/>
          <w:sz w:val="24"/>
          <w:szCs w:val="24"/>
        </w:rPr>
        <w:t>Pembelajaran</w:t>
      </w:r>
      <w:proofErr w:type="spellEnd"/>
    </w:p>
    <w:tbl>
      <w:tblPr>
        <w:tblStyle w:val="PlainTable2"/>
        <w:tblW w:w="8743" w:type="dxa"/>
        <w:tblLook w:val="04A0" w:firstRow="1" w:lastRow="0" w:firstColumn="1" w:lastColumn="0" w:noHBand="0" w:noVBand="1"/>
      </w:tblPr>
      <w:tblGrid>
        <w:gridCol w:w="2552"/>
        <w:gridCol w:w="2185"/>
        <w:gridCol w:w="1784"/>
        <w:gridCol w:w="2222"/>
      </w:tblGrid>
      <w:tr w:rsidR="004106B7" w:rsidRPr="004106B7" w14:paraId="082B50BF" w14:textId="77777777" w:rsidTr="004106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105E4F50" w14:textId="77777777" w:rsidR="004106B7" w:rsidRPr="004106B7" w:rsidRDefault="004106B7" w:rsidP="004106B7">
            <w:pPr>
              <w:jc w:val="center"/>
              <w:rPr>
                <w:sz w:val="24"/>
                <w:szCs w:val="24"/>
              </w:rPr>
            </w:pPr>
            <w:proofErr w:type="spellStart"/>
            <w:r w:rsidRPr="004106B7">
              <w:rPr>
                <w:sz w:val="24"/>
                <w:szCs w:val="24"/>
              </w:rPr>
              <w:t>Kategori</w:t>
            </w:r>
            <w:proofErr w:type="spellEnd"/>
            <w:r w:rsidRPr="004106B7">
              <w:rPr>
                <w:sz w:val="24"/>
                <w:szCs w:val="24"/>
              </w:rPr>
              <w:t xml:space="preserve"> </w:t>
            </w:r>
            <w:proofErr w:type="spellStart"/>
            <w:r w:rsidRPr="004106B7">
              <w:rPr>
                <w:sz w:val="24"/>
                <w:szCs w:val="24"/>
              </w:rPr>
              <w:t>Observasi</w:t>
            </w:r>
            <w:proofErr w:type="spellEnd"/>
          </w:p>
        </w:tc>
        <w:tc>
          <w:tcPr>
            <w:tcW w:w="2185" w:type="dxa"/>
          </w:tcPr>
          <w:p w14:paraId="0D1564D1" w14:textId="77777777" w:rsidR="004106B7" w:rsidRPr="004106B7" w:rsidRDefault="004106B7" w:rsidP="004106B7">
            <w:pPr>
              <w:jc w:val="center"/>
              <w:cnfStyle w:val="100000000000" w:firstRow="1" w:lastRow="0" w:firstColumn="0" w:lastColumn="0" w:oddVBand="0" w:evenVBand="0" w:oddHBand="0" w:evenHBand="0" w:firstRowFirstColumn="0" w:firstRowLastColumn="0" w:lastRowFirstColumn="0" w:lastRowLastColumn="0"/>
              <w:rPr>
                <w:sz w:val="24"/>
                <w:szCs w:val="24"/>
              </w:rPr>
            </w:pPr>
            <w:proofErr w:type="spellStart"/>
            <w:r w:rsidRPr="004106B7">
              <w:rPr>
                <w:sz w:val="24"/>
                <w:szCs w:val="24"/>
              </w:rPr>
              <w:t>Jumlah</w:t>
            </w:r>
            <w:proofErr w:type="spellEnd"/>
            <w:r w:rsidRPr="004106B7">
              <w:rPr>
                <w:sz w:val="24"/>
                <w:szCs w:val="24"/>
              </w:rPr>
              <w:t xml:space="preserve"> </w:t>
            </w:r>
            <w:proofErr w:type="spellStart"/>
            <w:r w:rsidRPr="004106B7">
              <w:rPr>
                <w:sz w:val="24"/>
                <w:szCs w:val="24"/>
              </w:rPr>
              <w:t>Komponen</w:t>
            </w:r>
            <w:proofErr w:type="spellEnd"/>
          </w:p>
        </w:tc>
        <w:tc>
          <w:tcPr>
            <w:tcW w:w="1784" w:type="dxa"/>
          </w:tcPr>
          <w:p w14:paraId="08C9549C" w14:textId="77777777" w:rsidR="004106B7" w:rsidRPr="004106B7" w:rsidRDefault="004106B7" w:rsidP="004106B7">
            <w:pPr>
              <w:jc w:val="center"/>
              <w:cnfStyle w:val="100000000000" w:firstRow="1" w:lastRow="0" w:firstColumn="0" w:lastColumn="0" w:oddVBand="0" w:evenVBand="0" w:oddHBand="0" w:evenHBand="0" w:firstRowFirstColumn="0" w:firstRowLastColumn="0" w:lastRowFirstColumn="0" w:lastRowLastColumn="0"/>
              <w:rPr>
                <w:sz w:val="24"/>
                <w:szCs w:val="24"/>
              </w:rPr>
            </w:pPr>
            <w:proofErr w:type="spellStart"/>
            <w:r w:rsidRPr="004106B7">
              <w:rPr>
                <w:sz w:val="24"/>
                <w:szCs w:val="24"/>
              </w:rPr>
              <w:t>Persentase</w:t>
            </w:r>
            <w:proofErr w:type="spellEnd"/>
          </w:p>
        </w:tc>
        <w:tc>
          <w:tcPr>
            <w:tcW w:w="2222" w:type="dxa"/>
          </w:tcPr>
          <w:p w14:paraId="2EBF9E5E" w14:textId="77777777" w:rsidR="004106B7" w:rsidRPr="004106B7" w:rsidRDefault="004106B7" w:rsidP="004106B7">
            <w:pPr>
              <w:jc w:val="center"/>
              <w:cnfStyle w:val="100000000000" w:firstRow="1" w:lastRow="0" w:firstColumn="0" w:lastColumn="0" w:oddVBand="0" w:evenVBand="0" w:oddHBand="0" w:evenHBand="0" w:firstRowFirstColumn="0" w:firstRowLastColumn="0" w:lastRowFirstColumn="0" w:lastRowLastColumn="0"/>
              <w:rPr>
                <w:sz w:val="24"/>
                <w:szCs w:val="24"/>
              </w:rPr>
            </w:pPr>
            <w:proofErr w:type="spellStart"/>
            <w:r w:rsidRPr="004106B7">
              <w:rPr>
                <w:sz w:val="24"/>
                <w:szCs w:val="24"/>
              </w:rPr>
              <w:t>Interpretasi</w:t>
            </w:r>
            <w:proofErr w:type="spellEnd"/>
          </w:p>
        </w:tc>
      </w:tr>
      <w:tr w:rsidR="004106B7" w:rsidRPr="004106B7" w14:paraId="25594CED" w14:textId="77777777" w:rsidTr="00410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00C565A4" w14:textId="77777777" w:rsidR="004106B7" w:rsidRPr="004106B7" w:rsidRDefault="004106B7" w:rsidP="004106B7">
            <w:pPr>
              <w:jc w:val="both"/>
              <w:rPr>
                <w:sz w:val="22"/>
                <w:szCs w:val="22"/>
              </w:rPr>
            </w:pPr>
            <w:r w:rsidRPr="004106B7">
              <w:rPr>
                <w:b w:val="0"/>
                <w:sz w:val="22"/>
                <w:szCs w:val="22"/>
              </w:rPr>
              <w:t>Baik</w:t>
            </w:r>
          </w:p>
        </w:tc>
        <w:tc>
          <w:tcPr>
            <w:tcW w:w="2185" w:type="dxa"/>
          </w:tcPr>
          <w:p w14:paraId="2FD8E52C" w14:textId="77777777" w:rsidR="004106B7" w:rsidRPr="004106B7" w:rsidRDefault="004106B7" w:rsidP="004106B7">
            <w:pPr>
              <w:jc w:val="center"/>
              <w:cnfStyle w:val="000000100000" w:firstRow="0" w:lastRow="0" w:firstColumn="0" w:lastColumn="0" w:oddVBand="0" w:evenVBand="0" w:oddHBand="1" w:evenHBand="0" w:firstRowFirstColumn="0" w:firstRowLastColumn="0" w:lastRowFirstColumn="0" w:lastRowLastColumn="0"/>
              <w:rPr>
                <w:sz w:val="22"/>
                <w:szCs w:val="22"/>
              </w:rPr>
            </w:pPr>
            <w:r w:rsidRPr="004106B7">
              <w:rPr>
                <w:sz w:val="22"/>
                <w:szCs w:val="22"/>
              </w:rPr>
              <w:t>19</w:t>
            </w:r>
          </w:p>
        </w:tc>
        <w:tc>
          <w:tcPr>
            <w:tcW w:w="1784" w:type="dxa"/>
          </w:tcPr>
          <w:p w14:paraId="2EDCA35A" w14:textId="77777777" w:rsidR="004106B7" w:rsidRPr="004106B7" w:rsidRDefault="004106B7" w:rsidP="004106B7">
            <w:pPr>
              <w:jc w:val="center"/>
              <w:cnfStyle w:val="000000100000" w:firstRow="0" w:lastRow="0" w:firstColumn="0" w:lastColumn="0" w:oddVBand="0" w:evenVBand="0" w:oddHBand="1" w:evenHBand="0" w:firstRowFirstColumn="0" w:firstRowLastColumn="0" w:lastRowFirstColumn="0" w:lastRowLastColumn="0"/>
              <w:rPr>
                <w:sz w:val="22"/>
                <w:szCs w:val="22"/>
              </w:rPr>
            </w:pPr>
            <w:r w:rsidRPr="004106B7">
              <w:rPr>
                <w:sz w:val="22"/>
                <w:szCs w:val="22"/>
              </w:rPr>
              <w:t>90,5%</w:t>
            </w:r>
          </w:p>
        </w:tc>
        <w:tc>
          <w:tcPr>
            <w:tcW w:w="2222" w:type="dxa"/>
          </w:tcPr>
          <w:p w14:paraId="617374EB" w14:textId="77777777" w:rsidR="004106B7" w:rsidRPr="004106B7" w:rsidRDefault="004106B7" w:rsidP="004106B7">
            <w:pPr>
              <w:jc w:val="both"/>
              <w:cnfStyle w:val="000000100000" w:firstRow="0" w:lastRow="0" w:firstColumn="0" w:lastColumn="0" w:oddVBand="0" w:evenVBand="0" w:oddHBand="1" w:evenHBand="0" w:firstRowFirstColumn="0" w:firstRowLastColumn="0" w:lastRowFirstColumn="0" w:lastRowLastColumn="0"/>
              <w:rPr>
                <w:sz w:val="22"/>
                <w:szCs w:val="22"/>
              </w:rPr>
            </w:pPr>
            <w:proofErr w:type="spellStart"/>
            <w:r w:rsidRPr="004106B7">
              <w:rPr>
                <w:sz w:val="22"/>
                <w:szCs w:val="22"/>
              </w:rPr>
              <w:t>Keterlaksanaan</w:t>
            </w:r>
            <w:proofErr w:type="spellEnd"/>
            <w:r w:rsidRPr="004106B7">
              <w:rPr>
                <w:sz w:val="22"/>
                <w:szCs w:val="22"/>
              </w:rPr>
              <w:t xml:space="preserve"> sangat </w:t>
            </w:r>
            <w:proofErr w:type="spellStart"/>
            <w:r w:rsidRPr="004106B7">
              <w:rPr>
                <w:sz w:val="22"/>
                <w:szCs w:val="22"/>
              </w:rPr>
              <w:t>memadai</w:t>
            </w:r>
            <w:proofErr w:type="spellEnd"/>
          </w:p>
        </w:tc>
      </w:tr>
      <w:tr w:rsidR="004106B7" w:rsidRPr="004106B7" w14:paraId="421D9617" w14:textId="77777777" w:rsidTr="004106B7">
        <w:tc>
          <w:tcPr>
            <w:cnfStyle w:val="001000000000" w:firstRow="0" w:lastRow="0" w:firstColumn="1" w:lastColumn="0" w:oddVBand="0" w:evenVBand="0" w:oddHBand="0" w:evenHBand="0" w:firstRowFirstColumn="0" w:firstRowLastColumn="0" w:lastRowFirstColumn="0" w:lastRowLastColumn="0"/>
            <w:tcW w:w="2552" w:type="dxa"/>
          </w:tcPr>
          <w:p w14:paraId="6DE8F151" w14:textId="77777777" w:rsidR="004106B7" w:rsidRPr="004106B7" w:rsidRDefault="004106B7" w:rsidP="004106B7">
            <w:pPr>
              <w:jc w:val="both"/>
              <w:rPr>
                <w:sz w:val="22"/>
                <w:szCs w:val="22"/>
              </w:rPr>
            </w:pPr>
            <w:proofErr w:type="spellStart"/>
            <w:r w:rsidRPr="004106B7">
              <w:rPr>
                <w:b w:val="0"/>
                <w:sz w:val="22"/>
                <w:szCs w:val="22"/>
              </w:rPr>
              <w:t>Cukup</w:t>
            </w:r>
            <w:proofErr w:type="spellEnd"/>
          </w:p>
        </w:tc>
        <w:tc>
          <w:tcPr>
            <w:tcW w:w="2185" w:type="dxa"/>
          </w:tcPr>
          <w:p w14:paraId="1C7EACBC" w14:textId="77777777" w:rsidR="004106B7" w:rsidRPr="004106B7" w:rsidRDefault="004106B7" w:rsidP="004106B7">
            <w:pPr>
              <w:jc w:val="center"/>
              <w:cnfStyle w:val="000000000000" w:firstRow="0" w:lastRow="0" w:firstColumn="0" w:lastColumn="0" w:oddVBand="0" w:evenVBand="0" w:oddHBand="0" w:evenHBand="0" w:firstRowFirstColumn="0" w:firstRowLastColumn="0" w:lastRowFirstColumn="0" w:lastRowLastColumn="0"/>
              <w:rPr>
                <w:sz w:val="22"/>
                <w:szCs w:val="22"/>
              </w:rPr>
            </w:pPr>
            <w:r w:rsidRPr="004106B7">
              <w:rPr>
                <w:sz w:val="22"/>
                <w:szCs w:val="22"/>
              </w:rPr>
              <w:t>2</w:t>
            </w:r>
          </w:p>
        </w:tc>
        <w:tc>
          <w:tcPr>
            <w:tcW w:w="1784" w:type="dxa"/>
          </w:tcPr>
          <w:p w14:paraId="42B568F6" w14:textId="77777777" w:rsidR="004106B7" w:rsidRPr="004106B7" w:rsidRDefault="004106B7" w:rsidP="004106B7">
            <w:pPr>
              <w:jc w:val="center"/>
              <w:cnfStyle w:val="000000000000" w:firstRow="0" w:lastRow="0" w:firstColumn="0" w:lastColumn="0" w:oddVBand="0" w:evenVBand="0" w:oddHBand="0" w:evenHBand="0" w:firstRowFirstColumn="0" w:firstRowLastColumn="0" w:lastRowFirstColumn="0" w:lastRowLastColumn="0"/>
              <w:rPr>
                <w:sz w:val="22"/>
                <w:szCs w:val="22"/>
              </w:rPr>
            </w:pPr>
            <w:r w:rsidRPr="004106B7">
              <w:rPr>
                <w:sz w:val="22"/>
                <w:szCs w:val="22"/>
              </w:rPr>
              <w:t>9,5%</w:t>
            </w:r>
          </w:p>
        </w:tc>
        <w:tc>
          <w:tcPr>
            <w:tcW w:w="2222" w:type="dxa"/>
          </w:tcPr>
          <w:p w14:paraId="448875D7" w14:textId="77777777" w:rsidR="004106B7" w:rsidRPr="004106B7" w:rsidRDefault="004106B7" w:rsidP="004106B7">
            <w:pPr>
              <w:jc w:val="both"/>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4106B7">
              <w:rPr>
                <w:sz w:val="22"/>
                <w:szCs w:val="22"/>
              </w:rPr>
              <w:t>Perlu</w:t>
            </w:r>
            <w:proofErr w:type="spellEnd"/>
            <w:r w:rsidRPr="004106B7">
              <w:rPr>
                <w:sz w:val="22"/>
                <w:szCs w:val="22"/>
              </w:rPr>
              <w:t xml:space="preserve"> </w:t>
            </w:r>
            <w:proofErr w:type="spellStart"/>
            <w:r w:rsidRPr="004106B7">
              <w:rPr>
                <w:sz w:val="22"/>
                <w:szCs w:val="22"/>
              </w:rPr>
              <w:t>penguatan</w:t>
            </w:r>
            <w:proofErr w:type="spellEnd"/>
            <w:r w:rsidRPr="004106B7">
              <w:rPr>
                <w:sz w:val="22"/>
                <w:szCs w:val="22"/>
              </w:rPr>
              <w:t xml:space="preserve"> pada </w:t>
            </w:r>
            <w:proofErr w:type="spellStart"/>
            <w:r w:rsidRPr="004106B7">
              <w:rPr>
                <w:sz w:val="22"/>
                <w:szCs w:val="22"/>
              </w:rPr>
              <w:t>aspek</w:t>
            </w:r>
            <w:proofErr w:type="spellEnd"/>
            <w:r w:rsidRPr="004106B7">
              <w:rPr>
                <w:sz w:val="22"/>
                <w:szCs w:val="22"/>
              </w:rPr>
              <w:t xml:space="preserve"> </w:t>
            </w:r>
            <w:proofErr w:type="spellStart"/>
            <w:r w:rsidRPr="004106B7">
              <w:rPr>
                <w:sz w:val="22"/>
                <w:szCs w:val="22"/>
              </w:rPr>
              <w:t>teknis</w:t>
            </w:r>
            <w:proofErr w:type="spellEnd"/>
          </w:p>
        </w:tc>
      </w:tr>
      <w:tr w:rsidR="004106B7" w:rsidRPr="004106B7" w14:paraId="7DE9B11C" w14:textId="77777777" w:rsidTr="00410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0413DA28" w14:textId="77777777" w:rsidR="004106B7" w:rsidRPr="004106B7" w:rsidRDefault="004106B7" w:rsidP="004106B7">
            <w:pPr>
              <w:jc w:val="both"/>
              <w:rPr>
                <w:sz w:val="22"/>
                <w:szCs w:val="22"/>
              </w:rPr>
            </w:pPr>
            <w:r w:rsidRPr="004106B7">
              <w:rPr>
                <w:b w:val="0"/>
                <w:sz w:val="22"/>
                <w:szCs w:val="22"/>
              </w:rPr>
              <w:t xml:space="preserve">Kurang/Tidak </w:t>
            </w:r>
            <w:proofErr w:type="spellStart"/>
            <w:r w:rsidRPr="004106B7">
              <w:rPr>
                <w:b w:val="0"/>
                <w:sz w:val="22"/>
                <w:szCs w:val="22"/>
              </w:rPr>
              <w:t>terlaksana</w:t>
            </w:r>
            <w:proofErr w:type="spellEnd"/>
          </w:p>
        </w:tc>
        <w:tc>
          <w:tcPr>
            <w:tcW w:w="2185" w:type="dxa"/>
          </w:tcPr>
          <w:p w14:paraId="08A4F64B" w14:textId="77777777" w:rsidR="004106B7" w:rsidRPr="004106B7" w:rsidRDefault="004106B7" w:rsidP="004106B7">
            <w:pPr>
              <w:jc w:val="center"/>
              <w:cnfStyle w:val="000000100000" w:firstRow="0" w:lastRow="0" w:firstColumn="0" w:lastColumn="0" w:oddVBand="0" w:evenVBand="0" w:oddHBand="1" w:evenHBand="0" w:firstRowFirstColumn="0" w:firstRowLastColumn="0" w:lastRowFirstColumn="0" w:lastRowLastColumn="0"/>
              <w:rPr>
                <w:sz w:val="22"/>
                <w:szCs w:val="22"/>
              </w:rPr>
            </w:pPr>
            <w:r w:rsidRPr="004106B7">
              <w:rPr>
                <w:sz w:val="22"/>
                <w:szCs w:val="22"/>
              </w:rPr>
              <w:t>0</w:t>
            </w:r>
          </w:p>
        </w:tc>
        <w:tc>
          <w:tcPr>
            <w:tcW w:w="1784" w:type="dxa"/>
          </w:tcPr>
          <w:p w14:paraId="3B8952D8" w14:textId="77777777" w:rsidR="004106B7" w:rsidRPr="004106B7" w:rsidRDefault="004106B7" w:rsidP="004106B7">
            <w:pPr>
              <w:jc w:val="center"/>
              <w:cnfStyle w:val="000000100000" w:firstRow="0" w:lastRow="0" w:firstColumn="0" w:lastColumn="0" w:oddVBand="0" w:evenVBand="0" w:oddHBand="1" w:evenHBand="0" w:firstRowFirstColumn="0" w:firstRowLastColumn="0" w:lastRowFirstColumn="0" w:lastRowLastColumn="0"/>
              <w:rPr>
                <w:sz w:val="22"/>
                <w:szCs w:val="22"/>
              </w:rPr>
            </w:pPr>
            <w:r w:rsidRPr="004106B7">
              <w:rPr>
                <w:sz w:val="22"/>
                <w:szCs w:val="22"/>
              </w:rPr>
              <w:t>0%</w:t>
            </w:r>
          </w:p>
        </w:tc>
        <w:tc>
          <w:tcPr>
            <w:tcW w:w="2222" w:type="dxa"/>
          </w:tcPr>
          <w:p w14:paraId="1E3BF9C5" w14:textId="77777777" w:rsidR="004106B7" w:rsidRPr="004106B7" w:rsidRDefault="004106B7" w:rsidP="004106B7">
            <w:pPr>
              <w:jc w:val="both"/>
              <w:cnfStyle w:val="000000100000" w:firstRow="0" w:lastRow="0" w:firstColumn="0" w:lastColumn="0" w:oddVBand="0" w:evenVBand="0" w:oddHBand="1" w:evenHBand="0" w:firstRowFirstColumn="0" w:firstRowLastColumn="0" w:lastRowFirstColumn="0" w:lastRowLastColumn="0"/>
              <w:rPr>
                <w:sz w:val="22"/>
                <w:szCs w:val="22"/>
              </w:rPr>
            </w:pPr>
            <w:r w:rsidRPr="004106B7">
              <w:rPr>
                <w:sz w:val="22"/>
                <w:szCs w:val="22"/>
              </w:rPr>
              <w:t xml:space="preserve">Tidak </w:t>
            </w:r>
            <w:proofErr w:type="spellStart"/>
            <w:r w:rsidRPr="004106B7">
              <w:rPr>
                <w:sz w:val="22"/>
                <w:szCs w:val="22"/>
              </w:rPr>
              <w:t>ditemukan</w:t>
            </w:r>
            <w:proofErr w:type="spellEnd"/>
          </w:p>
        </w:tc>
      </w:tr>
    </w:tbl>
    <w:p w14:paraId="55D97A0B" w14:textId="132BECBD" w:rsidR="004106B7" w:rsidRDefault="004106B7" w:rsidP="004106B7">
      <w:pPr>
        <w:ind w:firstLine="567"/>
        <w:jc w:val="both"/>
        <w:rPr>
          <w:sz w:val="24"/>
          <w:szCs w:val="24"/>
        </w:rPr>
      </w:pPr>
    </w:p>
    <w:p w14:paraId="093C885F" w14:textId="5E82AAA6" w:rsidR="004106B7" w:rsidRPr="004106B7" w:rsidRDefault="004106B7" w:rsidP="004106B7">
      <w:pPr>
        <w:ind w:firstLine="567"/>
        <w:jc w:val="both"/>
        <w:rPr>
          <w:sz w:val="24"/>
          <w:szCs w:val="24"/>
        </w:rPr>
      </w:pPr>
      <w:proofErr w:type="spellStart"/>
      <w:r w:rsidRPr="004106B7">
        <w:rPr>
          <w:sz w:val="24"/>
          <w:szCs w:val="24"/>
        </w:rPr>
        <w:lastRenderedPageBreak/>
        <w:t>Ketiga</w:t>
      </w:r>
      <w:proofErr w:type="spellEnd"/>
      <w:r w:rsidRPr="004106B7">
        <w:rPr>
          <w:sz w:val="24"/>
          <w:szCs w:val="24"/>
        </w:rPr>
        <w:t xml:space="preserve">, </w:t>
      </w:r>
      <w:proofErr w:type="spellStart"/>
      <w:r w:rsidRPr="004106B7">
        <w:rPr>
          <w:sz w:val="24"/>
          <w:szCs w:val="24"/>
        </w:rPr>
        <w:t>hasil</w:t>
      </w:r>
      <w:proofErr w:type="spellEnd"/>
      <w:r w:rsidRPr="004106B7">
        <w:rPr>
          <w:sz w:val="24"/>
          <w:szCs w:val="24"/>
        </w:rPr>
        <w:t xml:space="preserve"> </w:t>
      </w:r>
      <w:proofErr w:type="spellStart"/>
      <w:r w:rsidRPr="004106B7">
        <w:rPr>
          <w:sz w:val="24"/>
          <w:szCs w:val="24"/>
        </w:rPr>
        <w:t>pembelajaran</w:t>
      </w:r>
      <w:proofErr w:type="spellEnd"/>
      <w:r w:rsidRPr="004106B7">
        <w:rPr>
          <w:sz w:val="24"/>
          <w:szCs w:val="24"/>
        </w:rPr>
        <w:t xml:space="preserve"> </w:t>
      </w:r>
      <w:proofErr w:type="spellStart"/>
      <w:r w:rsidRPr="004106B7">
        <w:rPr>
          <w:sz w:val="24"/>
          <w:szCs w:val="24"/>
        </w:rPr>
        <w:t>diperoleh</w:t>
      </w:r>
      <w:proofErr w:type="spellEnd"/>
      <w:r w:rsidRPr="004106B7">
        <w:rPr>
          <w:sz w:val="24"/>
          <w:szCs w:val="24"/>
        </w:rPr>
        <w:t xml:space="preserve"> </w:t>
      </w:r>
      <w:proofErr w:type="spellStart"/>
      <w:r w:rsidRPr="004106B7">
        <w:rPr>
          <w:sz w:val="24"/>
          <w:szCs w:val="24"/>
        </w:rPr>
        <w:t>dari</w:t>
      </w:r>
      <w:proofErr w:type="spellEnd"/>
      <w:r w:rsidRPr="004106B7">
        <w:rPr>
          <w:sz w:val="24"/>
          <w:szCs w:val="24"/>
        </w:rPr>
        <w:t xml:space="preserve"> </w:t>
      </w:r>
      <w:proofErr w:type="spellStart"/>
      <w:r w:rsidRPr="004106B7">
        <w:rPr>
          <w:sz w:val="24"/>
          <w:szCs w:val="24"/>
        </w:rPr>
        <w:t>tes</w:t>
      </w:r>
      <w:proofErr w:type="spellEnd"/>
      <w:r w:rsidRPr="004106B7">
        <w:rPr>
          <w:sz w:val="24"/>
          <w:szCs w:val="24"/>
        </w:rPr>
        <w:t xml:space="preserve"> </w:t>
      </w:r>
      <w:proofErr w:type="spellStart"/>
      <w:r w:rsidRPr="004106B7">
        <w:rPr>
          <w:sz w:val="24"/>
          <w:szCs w:val="24"/>
        </w:rPr>
        <w:t>akhir</w:t>
      </w:r>
      <w:proofErr w:type="spellEnd"/>
      <w:r w:rsidRPr="004106B7">
        <w:rPr>
          <w:sz w:val="24"/>
          <w:szCs w:val="24"/>
        </w:rPr>
        <w:t xml:space="preserve">. </w:t>
      </w:r>
      <w:proofErr w:type="spellStart"/>
      <w:r w:rsidRPr="004106B7">
        <w:rPr>
          <w:sz w:val="24"/>
          <w:szCs w:val="24"/>
        </w:rPr>
        <w:t>Tes</w:t>
      </w:r>
      <w:proofErr w:type="spellEnd"/>
      <w:r w:rsidRPr="004106B7">
        <w:rPr>
          <w:sz w:val="24"/>
          <w:szCs w:val="24"/>
        </w:rPr>
        <w:t xml:space="preserve"> </w:t>
      </w:r>
      <w:proofErr w:type="spellStart"/>
      <w:r w:rsidRPr="004106B7">
        <w:rPr>
          <w:sz w:val="24"/>
          <w:szCs w:val="24"/>
        </w:rPr>
        <w:t>menilai</w:t>
      </w:r>
      <w:proofErr w:type="spellEnd"/>
      <w:r w:rsidRPr="004106B7">
        <w:rPr>
          <w:sz w:val="24"/>
          <w:szCs w:val="24"/>
        </w:rPr>
        <w:t xml:space="preserve"> </w:t>
      </w:r>
      <w:proofErr w:type="spellStart"/>
      <w:r w:rsidRPr="004106B7">
        <w:rPr>
          <w:sz w:val="24"/>
          <w:szCs w:val="24"/>
        </w:rPr>
        <w:t>kemampuan</w:t>
      </w:r>
      <w:proofErr w:type="spellEnd"/>
      <w:r w:rsidRPr="004106B7">
        <w:rPr>
          <w:sz w:val="24"/>
          <w:szCs w:val="24"/>
        </w:rPr>
        <w:t xml:space="preserve"> </w:t>
      </w:r>
      <w:proofErr w:type="spellStart"/>
      <w:r w:rsidRPr="004106B7">
        <w:rPr>
          <w:sz w:val="24"/>
          <w:szCs w:val="24"/>
        </w:rPr>
        <w:t>siswa</w:t>
      </w:r>
      <w:proofErr w:type="spellEnd"/>
      <w:r w:rsidRPr="004106B7">
        <w:rPr>
          <w:sz w:val="24"/>
          <w:szCs w:val="24"/>
        </w:rPr>
        <w:t xml:space="preserve"> </w:t>
      </w:r>
      <w:proofErr w:type="spellStart"/>
      <w:r w:rsidRPr="004106B7">
        <w:rPr>
          <w:sz w:val="24"/>
          <w:szCs w:val="24"/>
        </w:rPr>
        <w:t>dalam</w:t>
      </w:r>
      <w:proofErr w:type="spellEnd"/>
      <w:r w:rsidRPr="004106B7">
        <w:rPr>
          <w:sz w:val="24"/>
          <w:szCs w:val="24"/>
        </w:rPr>
        <w:t xml:space="preserve"> </w:t>
      </w:r>
      <w:proofErr w:type="spellStart"/>
      <w:r w:rsidRPr="004106B7">
        <w:rPr>
          <w:sz w:val="24"/>
          <w:szCs w:val="24"/>
        </w:rPr>
        <w:t>menulis</w:t>
      </w:r>
      <w:proofErr w:type="spellEnd"/>
      <w:r w:rsidRPr="004106B7">
        <w:rPr>
          <w:sz w:val="24"/>
          <w:szCs w:val="24"/>
        </w:rPr>
        <w:t xml:space="preserve"> </w:t>
      </w:r>
      <w:proofErr w:type="spellStart"/>
      <w:r w:rsidRPr="004106B7">
        <w:rPr>
          <w:sz w:val="24"/>
          <w:szCs w:val="24"/>
        </w:rPr>
        <w:t>teks</w:t>
      </w:r>
      <w:proofErr w:type="spellEnd"/>
      <w:r w:rsidRPr="004106B7">
        <w:rPr>
          <w:sz w:val="24"/>
          <w:szCs w:val="24"/>
        </w:rPr>
        <w:t xml:space="preserve"> </w:t>
      </w:r>
      <w:proofErr w:type="spellStart"/>
      <w:r w:rsidRPr="004106B7">
        <w:rPr>
          <w:sz w:val="24"/>
          <w:szCs w:val="24"/>
        </w:rPr>
        <w:t>resensi</w:t>
      </w:r>
      <w:proofErr w:type="spellEnd"/>
      <w:r w:rsidRPr="004106B7">
        <w:rPr>
          <w:sz w:val="24"/>
          <w:szCs w:val="24"/>
        </w:rPr>
        <w:t xml:space="preserve"> </w:t>
      </w:r>
      <w:proofErr w:type="spellStart"/>
      <w:r w:rsidRPr="004106B7">
        <w:rPr>
          <w:sz w:val="24"/>
          <w:szCs w:val="24"/>
        </w:rPr>
        <w:t>berdasarkan</w:t>
      </w:r>
      <w:proofErr w:type="spellEnd"/>
      <w:r w:rsidRPr="004106B7">
        <w:rPr>
          <w:sz w:val="24"/>
          <w:szCs w:val="24"/>
        </w:rPr>
        <w:t xml:space="preserve"> </w:t>
      </w:r>
      <w:proofErr w:type="spellStart"/>
      <w:r w:rsidRPr="004106B7">
        <w:rPr>
          <w:sz w:val="24"/>
          <w:szCs w:val="24"/>
        </w:rPr>
        <w:t>empat</w:t>
      </w:r>
      <w:proofErr w:type="spellEnd"/>
      <w:r w:rsidRPr="004106B7">
        <w:rPr>
          <w:sz w:val="24"/>
          <w:szCs w:val="24"/>
        </w:rPr>
        <w:t xml:space="preserve"> </w:t>
      </w:r>
      <w:proofErr w:type="spellStart"/>
      <w:r w:rsidRPr="004106B7">
        <w:rPr>
          <w:sz w:val="24"/>
          <w:szCs w:val="24"/>
        </w:rPr>
        <w:t>aspek</w:t>
      </w:r>
      <w:proofErr w:type="spellEnd"/>
      <w:r w:rsidRPr="004106B7">
        <w:rPr>
          <w:sz w:val="24"/>
          <w:szCs w:val="24"/>
        </w:rPr>
        <w:t xml:space="preserve">, </w:t>
      </w:r>
      <w:proofErr w:type="spellStart"/>
      <w:r w:rsidRPr="004106B7">
        <w:rPr>
          <w:sz w:val="24"/>
          <w:szCs w:val="24"/>
        </w:rPr>
        <w:t>yaitu</w:t>
      </w:r>
      <w:proofErr w:type="spellEnd"/>
      <w:r w:rsidRPr="004106B7">
        <w:rPr>
          <w:sz w:val="24"/>
          <w:szCs w:val="24"/>
        </w:rPr>
        <w:t xml:space="preserve"> </w:t>
      </w:r>
      <w:proofErr w:type="spellStart"/>
      <w:r w:rsidRPr="004106B7">
        <w:rPr>
          <w:sz w:val="24"/>
          <w:szCs w:val="24"/>
        </w:rPr>
        <w:t>sistematika</w:t>
      </w:r>
      <w:proofErr w:type="spellEnd"/>
      <w:r w:rsidRPr="004106B7">
        <w:rPr>
          <w:sz w:val="24"/>
          <w:szCs w:val="24"/>
        </w:rPr>
        <w:t xml:space="preserve"> </w:t>
      </w:r>
      <w:proofErr w:type="spellStart"/>
      <w:r w:rsidRPr="004106B7">
        <w:rPr>
          <w:sz w:val="24"/>
          <w:szCs w:val="24"/>
        </w:rPr>
        <w:t>teks</w:t>
      </w:r>
      <w:proofErr w:type="spellEnd"/>
      <w:r w:rsidRPr="004106B7">
        <w:rPr>
          <w:sz w:val="24"/>
          <w:szCs w:val="24"/>
        </w:rPr>
        <w:t xml:space="preserve"> </w:t>
      </w:r>
      <w:proofErr w:type="spellStart"/>
      <w:r w:rsidRPr="004106B7">
        <w:rPr>
          <w:sz w:val="24"/>
          <w:szCs w:val="24"/>
        </w:rPr>
        <w:t>resensi</w:t>
      </w:r>
      <w:proofErr w:type="spellEnd"/>
      <w:r w:rsidRPr="004106B7">
        <w:rPr>
          <w:sz w:val="24"/>
          <w:szCs w:val="24"/>
        </w:rPr>
        <w:t xml:space="preserve">, </w:t>
      </w:r>
      <w:proofErr w:type="spellStart"/>
      <w:r w:rsidRPr="004106B7">
        <w:rPr>
          <w:sz w:val="24"/>
          <w:szCs w:val="24"/>
        </w:rPr>
        <w:t>efektivitas</w:t>
      </w:r>
      <w:proofErr w:type="spellEnd"/>
      <w:r w:rsidRPr="004106B7">
        <w:rPr>
          <w:sz w:val="24"/>
          <w:szCs w:val="24"/>
        </w:rPr>
        <w:t xml:space="preserve"> </w:t>
      </w:r>
      <w:proofErr w:type="spellStart"/>
      <w:r w:rsidRPr="004106B7">
        <w:rPr>
          <w:sz w:val="24"/>
          <w:szCs w:val="24"/>
        </w:rPr>
        <w:t>kalimat</w:t>
      </w:r>
      <w:proofErr w:type="spellEnd"/>
      <w:r w:rsidRPr="004106B7">
        <w:rPr>
          <w:sz w:val="24"/>
          <w:szCs w:val="24"/>
        </w:rPr>
        <w:t xml:space="preserve">, </w:t>
      </w:r>
      <w:proofErr w:type="spellStart"/>
      <w:r w:rsidRPr="004106B7">
        <w:rPr>
          <w:sz w:val="24"/>
          <w:szCs w:val="24"/>
        </w:rPr>
        <w:t>penggunaan</w:t>
      </w:r>
      <w:proofErr w:type="spellEnd"/>
      <w:r w:rsidRPr="004106B7">
        <w:rPr>
          <w:sz w:val="24"/>
          <w:szCs w:val="24"/>
        </w:rPr>
        <w:t xml:space="preserve"> </w:t>
      </w:r>
      <w:proofErr w:type="spellStart"/>
      <w:r w:rsidRPr="004106B7">
        <w:rPr>
          <w:sz w:val="24"/>
          <w:szCs w:val="24"/>
        </w:rPr>
        <w:t>diksi</w:t>
      </w:r>
      <w:proofErr w:type="spellEnd"/>
      <w:r w:rsidRPr="004106B7">
        <w:rPr>
          <w:sz w:val="24"/>
          <w:szCs w:val="24"/>
        </w:rPr>
        <w:t xml:space="preserve">, dan </w:t>
      </w:r>
      <w:proofErr w:type="spellStart"/>
      <w:r w:rsidRPr="004106B7">
        <w:rPr>
          <w:sz w:val="24"/>
          <w:szCs w:val="24"/>
        </w:rPr>
        <w:t>ketepatan</w:t>
      </w:r>
      <w:proofErr w:type="spellEnd"/>
      <w:r w:rsidRPr="004106B7">
        <w:rPr>
          <w:sz w:val="24"/>
          <w:szCs w:val="24"/>
        </w:rPr>
        <w:t xml:space="preserve"> </w:t>
      </w:r>
      <w:proofErr w:type="spellStart"/>
      <w:r w:rsidRPr="004106B7">
        <w:rPr>
          <w:sz w:val="24"/>
          <w:szCs w:val="24"/>
        </w:rPr>
        <w:t>ejaan</w:t>
      </w:r>
      <w:proofErr w:type="spellEnd"/>
      <w:r w:rsidRPr="004106B7">
        <w:rPr>
          <w:sz w:val="24"/>
          <w:szCs w:val="24"/>
        </w:rPr>
        <w:t xml:space="preserve">. </w:t>
      </w:r>
      <w:proofErr w:type="spellStart"/>
      <w:r w:rsidRPr="004106B7">
        <w:rPr>
          <w:sz w:val="24"/>
          <w:szCs w:val="24"/>
        </w:rPr>
        <w:t>Rekapitulasi</w:t>
      </w:r>
      <w:proofErr w:type="spellEnd"/>
      <w:r w:rsidRPr="004106B7">
        <w:rPr>
          <w:sz w:val="24"/>
          <w:szCs w:val="24"/>
        </w:rPr>
        <w:t xml:space="preserve"> </w:t>
      </w:r>
      <w:proofErr w:type="spellStart"/>
      <w:r w:rsidRPr="004106B7">
        <w:rPr>
          <w:sz w:val="24"/>
          <w:szCs w:val="24"/>
        </w:rPr>
        <w:t>nilai</w:t>
      </w:r>
      <w:proofErr w:type="spellEnd"/>
      <w:r w:rsidRPr="004106B7">
        <w:rPr>
          <w:sz w:val="24"/>
          <w:szCs w:val="24"/>
        </w:rPr>
        <w:t xml:space="preserve"> </w:t>
      </w:r>
      <w:proofErr w:type="spellStart"/>
      <w:r w:rsidRPr="004106B7">
        <w:rPr>
          <w:sz w:val="24"/>
          <w:szCs w:val="24"/>
        </w:rPr>
        <w:t>siswa</w:t>
      </w:r>
      <w:proofErr w:type="spellEnd"/>
      <w:r w:rsidRPr="004106B7">
        <w:rPr>
          <w:sz w:val="24"/>
          <w:szCs w:val="24"/>
        </w:rPr>
        <w:t xml:space="preserve"> </w:t>
      </w:r>
      <w:proofErr w:type="spellStart"/>
      <w:r w:rsidRPr="004106B7">
        <w:rPr>
          <w:sz w:val="24"/>
          <w:szCs w:val="24"/>
        </w:rPr>
        <w:t>disajikan</w:t>
      </w:r>
      <w:proofErr w:type="spellEnd"/>
      <w:r w:rsidRPr="004106B7">
        <w:rPr>
          <w:sz w:val="24"/>
          <w:szCs w:val="24"/>
        </w:rPr>
        <w:t xml:space="preserve"> pada Tabel 3.</w:t>
      </w:r>
    </w:p>
    <w:p w14:paraId="7248481A" w14:textId="77777777" w:rsidR="004106B7" w:rsidRPr="004106B7" w:rsidRDefault="004106B7" w:rsidP="004106B7">
      <w:pPr>
        <w:spacing w:before="100" w:after="60"/>
        <w:jc w:val="center"/>
        <w:rPr>
          <w:sz w:val="24"/>
          <w:szCs w:val="24"/>
        </w:rPr>
      </w:pPr>
      <w:r w:rsidRPr="004106B7">
        <w:rPr>
          <w:b/>
          <w:sz w:val="24"/>
          <w:szCs w:val="24"/>
        </w:rPr>
        <w:t xml:space="preserve">Tabel 3. </w:t>
      </w:r>
      <w:proofErr w:type="spellStart"/>
      <w:r w:rsidRPr="004106B7">
        <w:rPr>
          <w:bCs/>
          <w:sz w:val="24"/>
          <w:szCs w:val="24"/>
        </w:rPr>
        <w:t>Rekapitulasi</w:t>
      </w:r>
      <w:proofErr w:type="spellEnd"/>
      <w:r w:rsidRPr="004106B7">
        <w:rPr>
          <w:bCs/>
          <w:sz w:val="24"/>
          <w:szCs w:val="24"/>
        </w:rPr>
        <w:t xml:space="preserve"> Hasil </w:t>
      </w:r>
      <w:proofErr w:type="spellStart"/>
      <w:r w:rsidRPr="004106B7">
        <w:rPr>
          <w:bCs/>
          <w:sz w:val="24"/>
          <w:szCs w:val="24"/>
        </w:rPr>
        <w:t>Tes</w:t>
      </w:r>
      <w:proofErr w:type="spellEnd"/>
      <w:r w:rsidRPr="004106B7">
        <w:rPr>
          <w:bCs/>
          <w:sz w:val="24"/>
          <w:szCs w:val="24"/>
        </w:rPr>
        <w:t xml:space="preserve"> Akhir </w:t>
      </w:r>
      <w:proofErr w:type="spellStart"/>
      <w:r w:rsidRPr="004106B7">
        <w:rPr>
          <w:bCs/>
          <w:sz w:val="24"/>
          <w:szCs w:val="24"/>
        </w:rPr>
        <w:t>Menulis</w:t>
      </w:r>
      <w:proofErr w:type="spellEnd"/>
      <w:r w:rsidRPr="004106B7">
        <w:rPr>
          <w:bCs/>
          <w:sz w:val="24"/>
          <w:szCs w:val="24"/>
        </w:rPr>
        <w:t xml:space="preserve"> Teks </w:t>
      </w:r>
      <w:proofErr w:type="spellStart"/>
      <w:r w:rsidRPr="004106B7">
        <w:rPr>
          <w:bCs/>
          <w:sz w:val="24"/>
          <w:szCs w:val="24"/>
        </w:rPr>
        <w:t>Resensi</w:t>
      </w:r>
      <w:proofErr w:type="spellEnd"/>
    </w:p>
    <w:tbl>
      <w:tblPr>
        <w:tblStyle w:val="PlainTable2"/>
        <w:tblW w:w="8789" w:type="dxa"/>
        <w:tblLook w:val="04A0" w:firstRow="1" w:lastRow="0" w:firstColumn="1" w:lastColumn="0" w:noHBand="0" w:noVBand="1"/>
      </w:tblPr>
      <w:tblGrid>
        <w:gridCol w:w="993"/>
        <w:gridCol w:w="2976"/>
        <w:gridCol w:w="1985"/>
        <w:gridCol w:w="2835"/>
      </w:tblGrid>
      <w:tr w:rsidR="004106B7" w:rsidRPr="004106B7" w14:paraId="67D26E77" w14:textId="77777777" w:rsidTr="004106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A02F1FF" w14:textId="77777777" w:rsidR="004106B7" w:rsidRPr="004106B7" w:rsidRDefault="004106B7" w:rsidP="004106B7">
            <w:pPr>
              <w:jc w:val="center"/>
              <w:rPr>
                <w:sz w:val="24"/>
                <w:szCs w:val="24"/>
              </w:rPr>
            </w:pPr>
            <w:r w:rsidRPr="004106B7">
              <w:rPr>
                <w:sz w:val="24"/>
                <w:szCs w:val="24"/>
              </w:rPr>
              <w:t>No.</w:t>
            </w:r>
          </w:p>
        </w:tc>
        <w:tc>
          <w:tcPr>
            <w:tcW w:w="2976" w:type="dxa"/>
          </w:tcPr>
          <w:p w14:paraId="3E0ABAD9" w14:textId="77777777" w:rsidR="004106B7" w:rsidRPr="004106B7" w:rsidRDefault="004106B7" w:rsidP="004106B7">
            <w:pPr>
              <w:jc w:val="center"/>
              <w:cnfStyle w:val="100000000000" w:firstRow="1" w:lastRow="0" w:firstColumn="0" w:lastColumn="0" w:oddVBand="0" w:evenVBand="0" w:oddHBand="0" w:evenHBand="0" w:firstRowFirstColumn="0" w:firstRowLastColumn="0" w:lastRowFirstColumn="0" w:lastRowLastColumn="0"/>
              <w:rPr>
                <w:sz w:val="24"/>
                <w:szCs w:val="24"/>
              </w:rPr>
            </w:pPr>
            <w:proofErr w:type="spellStart"/>
            <w:r w:rsidRPr="004106B7">
              <w:rPr>
                <w:sz w:val="24"/>
                <w:szCs w:val="24"/>
              </w:rPr>
              <w:t>Indikator</w:t>
            </w:r>
            <w:proofErr w:type="spellEnd"/>
          </w:p>
        </w:tc>
        <w:tc>
          <w:tcPr>
            <w:tcW w:w="1985" w:type="dxa"/>
          </w:tcPr>
          <w:p w14:paraId="3CAEF04C" w14:textId="77777777" w:rsidR="004106B7" w:rsidRPr="004106B7" w:rsidRDefault="004106B7" w:rsidP="004106B7">
            <w:pPr>
              <w:jc w:val="center"/>
              <w:cnfStyle w:val="100000000000" w:firstRow="1" w:lastRow="0" w:firstColumn="0" w:lastColumn="0" w:oddVBand="0" w:evenVBand="0" w:oddHBand="0" w:evenHBand="0" w:firstRowFirstColumn="0" w:firstRowLastColumn="0" w:lastRowFirstColumn="0" w:lastRowLastColumn="0"/>
              <w:rPr>
                <w:sz w:val="24"/>
                <w:szCs w:val="24"/>
              </w:rPr>
            </w:pPr>
            <w:r w:rsidRPr="004106B7">
              <w:rPr>
                <w:sz w:val="24"/>
                <w:szCs w:val="24"/>
              </w:rPr>
              <w:t>Hasil</w:t>
            </w:r>
          </w:p>
        </w:tc>
        <w:tc>
          <w:tcPr>
            <w:tcW w:w="2835" w:type="dxa"/>
          </w:tcPr>
          <w:p w14:paraId="1E4568CE" w14:textId="77777777" w:rsidR="004106B7" w:rsidRPr="004106B7" w:rsidRDefault="004106B7" w:rsidP="004106B7">
            <w:pPr>
              <w:jc w:val="center"/>
              <w:cnfStyle w:val="100000000000" w:firstRow="1" w:lastRow="0" w:firstColumn="0" w:lastColumn="0" w:oddVBand="0" w:evenVBand="0" w:oddHBand="0" w:evenHBand="0" w:firstRowFirstColumn="0" w:firstRowLastColumn="0" w:lastRowFirstColumn="0" w:lastRowLastColumn="0"/>
              <w:rPr>
                <w:sz w:val="24"/>
                <w:szCs w:val="24"/>
              </w:rPr>
            </w:pPr>
            <w:proofErr w:type="spellStart"/>
            <w:r w:rsidRPr="004106B7">
              <w:rPr>
                <w:sz w:val="24"/>
                <w:szCs w:val="24"/>
              </w:rPr>
              <w:t>Keterangan</w:t>
            </w:r>
            <w:proofErr w:type="spellEnd"/>
          </w:p>
        </w:tc>
      </w:tr>
      <w:tr w:rsidR="004106B7" w:rsidRPr="004106B7" w14:paraId="3B437EC5" w14:textId="77777777" w:rsidTr="00410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EE4BDF3" w14:textId="77777777" w:rsidR="004106B7" w:rsidRPr="004106B7" w:rsidRDefault="004106B7" w:rsidP="004106B7">
            <w:pPr>
              <w:jc w:val="center"/>
              <w:rPr>
                <w:sz w:val="22"/>
                <w:szCs w:val="22"/>
              </w:rPr>
            </w:pPr>
            <w:r w:rsidRPr="004106B7">
              <w:rPr>
                <w:b w:val="0"/>
                <w:sz w:val="22"/>
                <w:szCs w:val="22"/>
              </w:rPr>
              <w:t>1</w:t>
            </w:r>
          </w:p>
        </w:tc>
        <w:tc>
          <w:tcPr>
            <w:tcW w:w="2976" w:type="dxa"/>
          </w:tcPr>
          <w:p w14:paraId="7857CA46" w14:textId="77777777" w:rsidR="004106B7" w:rsidRPr="004106B7" w:rsidRDefault="004106B7" w:rsidP="004106B7">
            <w:pPr>
              <w:jc w:val="both"/>
              <w:cnfStyle w:val="000000100000" w:firstRow="0" w:lastRow="0" w:firstColumn="0" w:lastColumn="0" w:oddVBand="0" w:evenVBand="0" w:oddHBand="1" w:evenHBand="0" w:firstRowFirstColumn="0" w:firstRowLastColumn="0" w:lastRowFirstColumn="0" w:lastRowLastColumn="0"/>
              <w:rPr>
                <w:sz w:val="22"/>
                <w:szCs w:val="22"/>
              </w:rPr>
            </w:pPr>
            <w:proofErr w:type="spellStart"/>
            <w:r w:rsidRPr="004106B7">
              <w:rPr>
                <w:sz w:val="22"/>
                <w:szCs w:val="22"/>
              </w:rPr>
              <w:t>Jumlah</w:t>
            </w:r>
            <w:proofErr w:type="spellEnd"/>
            <w:r w:rsidRPr="004106B7">
              <w:rPr>
                <w:sz w:val="22"/>
                <w:szCs w:val="22"/>
              </w:rPr>
              <w:t xml:space="preserve"> </w:t>
            </w:r>
            <w:proofErr w:type="spellStart"/>
            <w:r w:rsidRPr="004106B7">
              <w:rPr>
                <w:sz w:val="22"/>
                <w:szCs w:val="22"/>
              </w:rPr>
              <w:t>siswa</w:t>
            </w:r>
            <w:proofErr w:type="spellEnd"/>
          </w:p>
        </w:tc>
        <w:tc>
          <w:tcPr>
            <w:tcW w:w="1985" w:type="dxa"/>
          </w:tcPr>
          <w:p w14:paraId="5AF7C5B5" w14:textId="77777777" w:rsidR="004106B7" w:rsidRPr="004106B7" w:rsidRDefault="004106B7" w:rsidP="004106B7">
            <w:pPr>
              <w:jc w:val="center"/>
              <w:cnfStyle w:val="000000100000" w:firstRow="0" w:lastRow="0" w:firstColumn="0" w:lastColumn="0" w:oddVBand="0" w:evenVBand="0" w:oddHBand="1" w:evenHBand="0" w:firstRowFirstColumn="0" w:firstRowLastColumn="0" w:lastRowFirstColumn="0" w:lastRowLastColumn="0"/>
              <w:rPr>
                <w:sz w:val="22"/>
                <w:szCs w:val="22"/>
              </w:rPr>
            </w:pPr>
            <w:r w:rsidRPr="004106B7">
              <w:rPr>
                <w:sz w:val="22"/>
                <w:szCs w:val="22"/>
              </w:rPr>
              <w:t>18</w:t>
            </w:r>
          </w:p>
        </w:tc>
        <w:tc>
          <w:tcPr>
            <w:tcW w:w="2835" w:type="dxa"/>
          </w:tcPr>
          <w:p w14:paraId="6E688858" w14:textId="77777777" w:rsidR="004106B7" w:rsidRPr="004106B7" w:rsidRDefault="004106B7" w:rsidP="004106B7">
            <w:pPr>
              <w:jc w:val="both"/>
              <w:cnfStyle w:val="000000100000" w:firstRow="0" w:lastRow="0" w:firstColumn="0" w:lastColumn="0" w:oddVBand="0" w:evenVBand="0" w:oddHBand="1" w:evenHBand="0" w:firstRowFirstColumn="0" w:firstRowLastColumn="0" w:lastRowFirstColumn="0" w:lastRowLastColumn="0"/>
              <w:rPr>
                <w:sz w:val="22"/>
                <w:szCs w:val="22"/>
              </w:rPr>
            </w:pPr>
            <w:r w:rsidRPr="004106B7">
              <w:rPr>
                <w:sz w:val="22"/>
                <w:szCs w:val="22"/>
              </w:rPr>
              <w:t xml:space="preserve">Sampel </w:t>
            </w:r>
            <w:proofErr w:type="spellStart"/>
            <w:r w:rsidRPr="004106B7">
              <w:rPr>
                <w:sz w:val="22"/>
                <w:szCs w:val="22"/>
              </w:rPr>
              <w:t>penelitian</w:t>
            </w:r>
            <w:proofErr w:type="spellEnd"/>
          </w:p>
        </w:tc>
      </w:tr>
      <w:tr w:rsidR="004106B7" w:rsidRPr="004106B7" w14:paraId="192D8C75" w14:textId="77777777" w:rsidTr="004106B7">
        <w:tc>
          <w:tcPr>
            <w:cnfStyle w:val="001000000000" w:firstRow="0" w:lastRow="0" w:firstColumn="1" w:lastColumn="0" w:oddVBand="0" w:evenVBand="0" w:oddHBand="0" w:evenHBand="0" w:firstRowFirstColumn="0" w:firstRowLastColumn="0" w:lastRowFirstColumn="0" w:lastRowLastColumn="0"/>
            <w:tcW w:w="993" w:type="dxa"/>
          </w:tcPr>
          <w:p w14:paraId="27632D80" w14:textId="77777777" w:rsidR="004106B7" w:rsidRPr="004106B7" w:rsidRDefault="004106B7" w:rsidP="004106B7">
            <w:pPr>
              <w:jc w:val="center"/>
              <w:rPr>
                <w:sz w:val="22"/>
                <w:szCs w:val="22"/>
              </w:rPr>
            </w:pPr>
            <w:r w:rsidRPr="004106B7">
              <w:rPr>
                <w:b w:val="0"/>
                <w:sz w:val="22"/>
                <w:szCs w:val="22"/>
              </w:rPr>
              <w:t>2</w:t>
            </w:r>
          </w:p>
        </w:tc>
        <w:tc>
          <w:tcPr>
            <w:tcW w:w="2976" w:type="dxa"/>
          </w:tcPr>
          <w:p w14:paraId="22D54A7D" w14:textId="77777777" w:rsidR="004106B7" w:rsidRPr="004106B7" w:rsidRDefault="004106B7" w:rsidP="004106B7">
            <w:pPr>
              <w:jc w:val="both"/>
              <w:cnfStyle w:val="000000000000" w:firstRow="0" w:lastRow="0" w:firstColumn="0" w:lastColumn="0" w:oddVBand="0" w:evenVBand="0" w:oddHBand="0" w:evenHBand="0" w:firstRowFirstColumn="0" w:firstRowLastColumn="0" w:lastRowFirstColumn="0" w:lastRowLastColumn="0"/>
              <w:rPr>
                <w:sz w:val="22"/>
                <w:szCs w:val="22"/>
              </w:rPr>
            </w:pPr>
            <w:r w:rsidRPr="004106B7">
              <w:rPr>
                <w:sz w:val="22"/>
                <w:szCs w:val="22"/>
              </w:rPr>
              <w:t xml:space="preserve">Nilai </w:t>
            </w:r>
            <w:proofErr w:type="spellStart"/>
            <w:r w:rsidRPr="004106B7">
              <w:rPr>
                <w:sz w:val="22"/>
                <w:szCs w:val="22"/>
              </w:rPr>
              <w:t>tertinggi</w:t>
            </w:r>
            <w:proofErr w:type="spellEnd"/>
          </w:p>
        </w:tc>
        <w:tc>
          <w:tcPr>
            <w:tcW w:w="1985" w:type="dxa"/>
          </w:tcPr>
          <w:p w14:paraId="6B975FB8" w14:textId="77777777" w:rsidR="004106B7" w:rsidRPr="004106B7" w:rsidRDefault="004106B7" w:rsidP="004106B7">
            <w:pPr>
              <w:jc w:val="center"/>
              <w:cnfStyle w:val="000000000000" w:firstRow="0" w:lastRow="0" w:firstColumn="0" w:lastColumn="0" w:oddVBand="0" w:evenVBand="0" w:oddHBand="0" w:evenHBand="0" w:firstRowFirstColumn="0" w:firstRowLastColumn="0" w:lastRowFirstColumn="0" w:lastRowLastColumn="0"/>
              <w:rPr>
                <w:sz w:val="22"/>
                <w:szCs w:val="22"/>
              </w:rPr>
            </w:pPr>
            <w:r w:rsidRPr="004106B7">
              <w:rPr>
                <w:sz w:val="22"/>
                <w:szCs w:val="22"/>
              </w:rPr>
              <w:t>100</w:t>
            </w:r>
          </w:p>
        </w:tc>
        <w:tc>
          <w:tcPr>
            <w:tcW w:w="2835" w:type="dxa"/>
          </w:tcPr>
          <w:p w14:paraId="29400C88" w14:textId="77777777" w:rsidR="004106B7" w:rsidRPr="004106B7" w:rsidRDefault="004106B7" w:rsidP="004106B7">
            <w:pPr>
              <w:jc w:val="both"/>
              <w:cnfStyle w:val="000000000000" w:firstRow="0" w:lastRow="0" w:firstColumn="0" w:lastColumn="0" w:oddVBand="0" w:evenVBand="0" w:oddHBand="0" w:evenHBand="0" w:firstRowFirstColumn="0" w:firstRowLastColumn="0" w:lastRowFirstColumn="0" w:lastRowLastColumn="0"/>
              <w:rPr>
                <w:sz w:val="22"/>
                <w:szCs w:val="22"/>
              </w:rPr>
            </w:pPr>
            <w:r w:rsidRPr="004106B7">
              <w:rPr>
                <w:sz w:val="22"/>
                <w:szCs w:val="22"/>
              </w:rPr>
              <w:t xml:space="preserve">Sangat </w:t>
            </w:r>
            <w:proofErr w:type="spellStart"/>
            <w:r w:rsidRPr="004106B7">
              <w:rPr>
                <w:sz w:val="22"/>
                <w:szCs w:val="22"/>
              </w:rPr>
              <w:t>baik</w:t>
            </w:r>
            <w:proofErr w:type="spellEnd"/>
          </w:p>
        </w:tc>
      </w:tr>
      <w:tr w:rsidR="004106B7" w:rsidRPr="004106B7" w14:paraId="39EF9BCD" w14:textId="77777777" w:rsidTr="00410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372302F" w14:textId="77777777" w:rsidR="004106B7" w:rsidRPr="004106B7" w:rsidRDefault="004106B7" w:rsidP="004106B7">
            <w:pPr>
              <w:jc w:val="center"/>
              <w:rPr>
                <w:sz w:val="22"/>
                <w:szCs w:val="22"/>
              </w:rPr>
            </w:pPr>
            <w:r w:rsidRPr="004106B7">
              <w:rPr>
                <w:b w:val="0"/>
                <w:sz w:val="22"/>
                <w:szCs w:val="22"/>
              </w:rPr>
              <w:t>3</w:t>
            </w:r>
          </w:p>
        </w:tc>
        <w:tc>
          <w:tcPr>
            <w:tcW w:w="2976" w:type="dxa"/>
          </w:tcPr>
          <w:p w14:paraId="4EAF4015" w14:textId="77777777" w:rsidR="004106B7" w:rsidRPr="004106B7" w:rsidRDefault="004106B7" w:rsidP="004106B7">
            <w:pPr>
              <w:jc w:val="both"/>
              <w:cnfStyle w:val="000000100000" w:firstRow="0" w:lastRow="0" w:firstColumn="0" w:lastColumn="0" w:oddVBand="0" w:evenVBand="0" w:oddHBand="1" w:evenHBand="0" w:firstRowFirstColumn="0" w:firstRowLastColumn="0" w:lastRowFirstColumn="0" w:lastRowLastColumn="0"/>
              <w:rPr>
                <w:sz w:val="22"/>
                <w:szCs w:val="22"/>
              </w:rPr>
            </w:pPr>
            <w:r w:rsidRPr="004106B7">
              <w:rPr>
                <w:sz w:val="22"/>
                <w:szCs w:val="22"/>
              </w:rPr>
              <w:t xml:space="preserve">Nilai </w:t>
            </w:r>
            <w:proofErr w:type="spellStart"/>
            <w:r w:rsidRPr="004106B7">
              <w:rPr>
                <w:sz w:val="22"/>
                <w:szCs w:val="22"/>
              </w:rPr>
              <w:t>terendah</w:t>
            </w:r>
            <w:proofErr w:type="spellEnd"/>
          </w:p>
        </w:tc>
        <w:tc>
          <w:tcPr>
            <w:tcW w:w="1985" w:type="dxa"/>
          </w:tcPr>
          <w:p w14:paraId="343A4AA2" w14:textId="77777777" w:rsidR="004106B7" w:rsidRPr="004106B7" w:rsidRDefault="004106B7" w:rsidP="004106B7">
            <w:pPr>
              <w:jc w:val="center"/>
              <w:cnfStyle w:val="000000100000" w:firstRow="0" w:lastRow="0" w:firstColumn="0" w:lastColumn="0" w:oddVBand="0" w:evenVBand="0" w:oddHBand="1" w:evenHBand="0" w:firstRowFirstColumn="0" w:firstRowLastColumn="0" w:lastRowFirstColumn="0" w:lastRowLastColumn="0"/>
              <w:rPr>
                <w:sz w:val="22"/>
                <w:szCs w:val="22"/>
              </w:rPr>
            </w:pPr>
            <w:r w:rsidRPr="004106B7">
              <w:rPr>
                <w:sz w:val="22"/>
                <w:szCs w:val="22"/>
              </w:rPr>
              <w:t>55</w:t>
            </w:r>
          </w:p>
        </w:tc>
        <w:tc>
          <w:tcPr>
            <w:tcW w:w="2835" w:type="dxa"/>
          </w:tcPr>
          <w:p w14:paraId="3B4DFCFF" w14:textId="77777777" w:rsidR="004106B7" w:rsidRPr="004106B7" w:rsidRDefault="004106B7" w:rsidP="004106B7">
            <w:pPr>
              <w:jc w:val="both"/>
              <w:cnfStyle w:val="000000100000" w:firstRow="0" w:lastRow="0" w:firstColumn="0" w:lastColumn="0" w:oddVBand="0" w:evenVBand="0" w:oddHBand="1" w:evenHBand="0" w:firstRowFirstColumn="0" w:firstRowLastColumn="0" w:lastRowFirstColumn="0" w:lastRowLastColumn="0"/>
              <w:rPr>
                <w:sz w:val="22"/>
                <w:szCs w:val="22"/>
              </w:rPr>
            </w:pPr>
            <w:proofErr w:type="spellStart"/>
            <w:r w:rsidRPr="004106B7">
              <w:rPr>
                <w:sz w:val="22"/>
                <w:szCs w:val="22"/>
              </w:rPr>
              <w:t>Perlu</w:t>
            </w:r>
            <w:proofErr w:type="spellEnd"/>
            <w:r w:rsidRPr="004106B7">
              <w:rPr>
                <w:sz w:val="22"/>
                <w:szCs w:val="22"/>
              </w:rPr>
              <w:t xml:space="preserve"> </w:t>
            </w:r>
            <w:proofErr w:type="spellStart"/>
            <w:r w:rsidRPr="004106B7">
              <w:rPr>
                <w:sz w:val="22"/>
                <w:szCs w:val="22"/>
              </w:rPr>
              <w:t>pembinaan</w:t>
            </w:r>
            <w:proofErr w:type="spellEnd"/>
          </w:p>
        </w:tc>
      </w:tr>
      <w:tr w:rsidR="004106B7" w:rsidRPr="004106B7" w14:paraId="406FEFAA" w14:textId="77777777" w:rsidTr="004106B7">
        <w:tc>
          <w:tcPr>
            <w:cnfStyle w:val="001000000000" w:firstRow="0" w:lastRow="0" w:firstColumn="1" w:lastColumn="0" w:oddVBand="0" w:evenVBand="0" w:oddHBand="0" w:evenHBand="0" w:firstRowFirstColumn="0" w:firstRowLastColumn="0" w:lastRowFirstColumn="0" w:lastRowLastColumn="0"/>
            <w:tcW w:w="993" w:type="dxa"/>
          </w:tcPr>
          <w:p w14:paraId="3838E728" w14:textId="77777777" w:rsidR="004106B7" w:rsidRPr="004106B7" w:rsidRDefault="004106B7" w:rsidP="004106B7">
            <w:pPr>
              <w:jc w:val="center"/>
              <w:rPr>
                <w:sz w:val="22"/>
                <w:szCs w:val="22"/>
              </w:rPr>
            </w:pPr>
            <w:r w:rsidRPr="004106B7">
              <w:rPr>
                <w:b w:val="0"/>
                <w:sz w:val="22"/>
                <w:szCs w:val="22"/>
              </w:rPr>
              <w:t>4</w:t>
            </w:r>
          </w:p>
        </w:tc>
        <w:tc>
          <w:tcPr>
            <w:tcW w:w="2976" w:type="dxa"/>
          </w:tcPr>
          <w:p w14:paraId="7A08C1A5" w14:textId="77777777" w:rsidR="004106B7" w:rsidRPr="004106B7" w:rsidRDefault="004106B7" w:rsidP="004106B7">
            <w:pPr>
              <w:jc w:val="both"/>
              <w:cnfStyle w:val="000000000000" w:firstRow="0" w:lastRow="0" w:firstColumn="0" w:lastColumn="0" w:oddVBand="0" w:evenVBand="0" w:oddHBand="0" w:evenHBand="0" w:firstRowFirstColumn="0" w:firstRowLastColumn="0" w:lastRowFirstColumn="0" w:lastRowLastColumn="0"/>
              <w:rPr>
                <w:sz w:val="22"/>
                <w:szCs w:val="22"/>
              </w:rPr>
            </w:pPr>
            <w:r w:rsidRPr="004106B7">
              <w:rPr>
                <w:sz w:val="22"/>
                <w:szCs w:val="22"/>
              </w:rPr>
              <w:t>Nilai rata-rata</w:t>
            </w:r>
          </w:p>
        </w:tc>
        <w:tc>
          <w:tcPr>
            <w:tcW w:w="1985" w:type="dxa"/>
          </w:tcPr>
          <w:p w14:paraId="3CF9C829" w14:textId="77777777" w:rsidR="004106B7" w:rsidRPr="004106B7" w:rsidRDefault="004106B7" w:rsidP="004106B7">
            <w:pPr>
              <w:jc w:val="center"/>
              <w:cnfStyle w:val="000000000000" w:firstRow="0" w:lastRow="0" w:firstColumn="0" w:lastColumn="0" w:oddVBand="0" w:evenVBand="0" w:oddHBand="0" w:evenHBand="0" w:firstRowFirstColumn="0" w:firstRowLastColumn="0" w:lastRowFirstColumn="0" w:lastRowLastColumn="0"/>
              <w:rPr>
                <w:sz w:val="22"/>
                <w:szCs w:val="22"/>
              </w:rPr>
            </w:pPr>
            <w:r w:rsidRPr="004106B7">
              <w:rPr>
                <w:sz w:val="22"/>
                <w:szCs w:val="22"/>
              </w:rPr>
              <w:t>75,44</w:t>
            </w:r>
          </w:p>
        </w:tc>
        <w:tc>
          <w:tcPr>
            <w:tcW w:w="2835" w:type="dxa"/>
          </w:tcPr>
          <w:p w14:paraId="5580920D" w14:textId="77777777" w:rsidR="004106B7" w:rsidRPr="004106B7" w:rsidRDefault="004106B7" w:rsidP="004106B7">
            <w:pPr>
              <w:jc w:val="both"/>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4106B7">
              <w:rPr>
                <w:sz w:val="22"/>
                <w:szCs w:val="22"/>
              </w:rPr>
              <w:t>Kategori</w:t>
            </w:r>
            <w:proofErr w:type="spellEnd"/>
            <w:r w:rsidRPr="004106B7">
              <w:rPr>
                <w:sz w:val="22"/>
                <w:szCs w:val="22"/>
              </w:rPr>
              <w:t xml:space="preserve"> </w:t>
            </w:r>
            <w:proofErr w:type="spellStart"/>
            <w:r w:rsidRPr="004106B7">
              <w:rPr>
                <w:sz w:val="22"/>
                <w:szCs w:val="22"/>
              </w:rPr>
              <w:t>baik</w:t>
            </w:r>
            <w:proofErr w:type="spellEnd"/>
          </w:p>
        </w:tc>
      </w:tr>
      <w:tr w:rsidR="004106B7" w:rsidRPr="004106B7" w14:paraId="4A28E5F9" w14:textId="77777777" w:rsidTr="004106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214A18AA" w14:textId="77777777" w:rsidR="004106B7" w:rsidRPr="004106B7" w:rsidRDefault="004106B7" w:rsidP="004106B7">
            <w:pPr>
              <w:jc w:val="center"/>
              <w:rPr>
                <w:sz w:val="22"/>
                <w:szCs w:val="22"/>
              </w:rPr>
            </w:pPr>
            <w:r w:rsidRPr="004106B7">
              <w:rPr>
                <w:b w:val="0"/>
                <w:sz w:val="22"/>
                <w:szCs w:val="22"/>
              </w:rPr>
              <w:t>5</w:t>
            </w:r>
          </w:p>
        </w:tc>
        <w:tc>
          <w:tcPr>
            <w:tcW w:w="2976" w:type="dxa"/>
          </w:tcPr>
          <w:p w14:paraId="32A0E54F" w14:textId="77777777" w:rsidR="004106B7" w:rsidRPr="004106B7" w:rsidRDefault="004106B7" w:rsidP="004106B7">
            <w:pPr>
              <w:jc w:val="both"/>
              <w:cnfStyle w:val="000000100000" w:firstRow="0" w:lastRow="0" w:firstColumn="0" w:lastColumn="0" w:oddVBand="0" w:evenVBand="0" w:oddHBand="1" w:evenHBand="0" w:firstRowFirstColumn="0" w:firstRowLastColumn="0" w:lastRowFirstColumn="0" w:lastRowLastColumn="0"/>
              <w:rPr>
                <w:sz w:val="22"/>
                <w:szCs w:val="22"/>
              </w:rPr>
            </w:pPr>
            <w:proofErr w:type="spellStart"/>
            <w:r w:rsidRPr="004106B7">
              <w:rPr>
                <w:sz w:val="22"/>
                <w:szCs w:val="22"/>
              </w:rPr>
              <w:t>Siswa</w:t>
            </w:r>
            <w:proofErr w:type="spellEnd"/>
            <w:r w:rsidRPr="004106B7">
              <w:rPr>
                <w:sz w:val="22"/>
                <w:szCs w:val="22"/>
              </w:rPr>
              <w:t xml:space="preserve"> </w:t>
            </w:r>
            <w:proofErr w:type="spellStart"/>
            <w:r w:rsidRPr="004106B7">
              <w:rPr>
                <w:sz w:val="22"/>
                <w:szCs w:val="22"/>
              </w:rPr>
              <w:t>dengan</w:t>
            </w:r>
            <w:proofErr w:type="spellEnd"/>
            <w:r w:rsidRPr="004106B7">
              <w:rPr>
                <w:sz w:val="22"/>
                <w:szCs w:val="22"/>
              </w:rPr>
              <w:t xml:space="preserve"> </w:t>
            </w:r>
            <w:proofErr w:type="spellStart"/>
            <w:r w:rsidRPr="004106B7">
              <w:rPr>
                <w:sz w:val="22"/>
                <w:szCs w:val="22"/>
              </w:rPr>
              <w:t>nilai</w:t>
            </w:r>
            <w:proofErr w:type="spellEnd"/>
            <w:r w:rsidRPr="004106B7">
              <w:rPr>
                <w:sz w:val="22"/>
                <w:szCs w:val="22"/>
              </w:rPr>
              <w:t xml:space="preserve"> &gt;= 75</w:t>
            </w:r>
          </w:p>
        </w:tc>
        <w:tc>
          <w:tcPr>
            <w:tcW w:w="1985" w:type="dxa"/>
          </w:tcPr>
          <w:p w14:paraId="6189E056" w14:textId="77777777" w:rsidR="004106B7" w:rsidRPr="004106B7" w:rsidRDefault="004106B7" w:rsidP="004106B7">
            <w:pPr>
              <w:jc w:val="center"/>
              <w:cnfStyle w:val="000000100000" w:firstRow="0" w:lastRow="0" w:firstColumn="0" w:lastColumn="0" w:oddVBand="0" w:evenVBand="0" w:oddHBand="1" w:evenHBand="0" w:firstRowFirstColumn="0" w:firstRowLastColumn="0" w:lastRowFirstColumn="0" w:lastRowLastColumn="0"/>
              <w:rPr>
                <w:sz w:val="22"/>
                <w:szCs w:val="22"/>
              </w:rPr>
            </w:pPr>
            <w:r w:rsidRPr="004106B7">
              <w:rPr>
                <w:sz w:val="22"/>
                <w:szCs w:val="22"/>
              </w:rPr>
              <w:t xml:space="preserve">10 </w:t>
            </w:r>
            <w:proofErr w:type="spellStart"/>
            <w:r w:rsidRPr="004106B7">
              <w:rPr>
                <w:sz w:val="22"/>
                <w:szCs w:val="22"/>
              </w:rPr>
              <w:t>siswa</w:t>
            </w:r>
            <w:proofErr w:type="spellEnd"/>
          </w:p>
        </w:tc>
        <w:tc>
          <w:tcPr>
            <w:tcW w:w="2835" w:type="dxa"/>
          </w:tcPr>
          <w:p w14:paraId="01703EE1" w14:textId="77777777" w:rsidR="004106B7" w:rsidRPr="004106B7" w:rsidRDefault="004106B7" w:rsidP="004106B7">
            <w:pPr>
              <w:jc w:val="both"/>
              <w:cnfStyle w:val="000000100000" w:firstRow="0" w:lastRow="0" w:firstColumn="0" w:lastColumn="0" w:oddVBand="0" w:evenVBand="0" w:oddHBand="1" w:evenHBand="0" w:firstRowFirstColumn="0" w:firstRowLastColumn="0" w:lastRowFirstColumn="0" w:lastRowLastColumn="0"/>
              <w:rPr>
                <w:sz w:val="22"/>
                <w:szCs w:val="22"/>
              </w:rPr>
            </w:pPr>
            <w:r w:rsidRPr="004106B7">
              <w:rPr>
                <w:sz w:val="22"/>
                <w:szCs w:val="22"/>
              </w:rPr>
              <w:t>55,6%</w:t>
            </w:r>
          </w:p>
        </w:tc>
      </w:tr>
      <w:tr w:rsidR="004106B7" w:rsidRPr="004106B7" w14:paraId="0D7A63FC" w14:textId="77777777" w:rsidTr="004106B7">
        <w:tc>
          <w:tcPr>
            <w:cnfStyle w:val="001000000000" w:firstRow="0" w:lastRow="0" w:firstColumn="1" w:lastColumn="0" w:oddVBand="0" w:evenVBand="0" w:oddHBand="0" w:evenHBand="0" w:firstRowFirstColumn="0" w:firstRowLastColumn="0" w:lastRowFirstColumn="0" w:lastRowLastColumn="0"/>
            <w:tcW w:w="993" w:type="dxa"/>
          </w:tcPr>
          <w:p w14:paraId="1E0B700E" w14:textId="77777777" w:rsidR="004106B7" w:rsidRPr="004106B7" w:rsidRDefault="004106B7" w:rsidP="004106B7">
            <w:pPr>
              <w:jc w:val="center"/>
              <w:rPr>
                <w:sz w:val="22"/>
                <w:szCs w:val="22"/>
              </w:rPr>
            </w:pPr>
            <w:r w:rsidRPr="004106B7">
              <w:rPr>
                <w:b w:val="0"/>
                <w:sz w:val="22"/>
                <w:szCs w:val="22"/>
              </w:rPr>
              <w:t>6</w:t>
            </w:r>
          </w:p>
        </w:tc>
        <w:tc>
          <w:tcPr>
            <w:tcW w:w="2976" w:type="dxa"/>
          </w:tcPr>
          <w:p w14:paraId="37D68BEC" w14:textId="77777777" w:rsidR="004106B7" w:rsidRPr="004106B7" w:rsidRDefault="004106B7" w:rsidP="004106B7">
            <w:pPr>
              <w:jc w:val="both"/>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4106B7">
              <w:rPr>
                <w:sz w:val="22"/>
                <w:szCs w:val="22"/>
              </w:rPr>
              <w:t>Siswa</w:t>
            </w:r>
            <w:proofErr w:type="spellEnd"/>
            <w:r w:rsidRPr="004106B7">
              <w:rPr>
                <w:sz w:val="22"/>
                <w:szCs w:val="22"/>
              </w:rPr>
              <w:t xml:space="preserve"> </w:t>
            </w:r>
            <w:proofErr w:type="spellStart"/>
            <w:r w:rsidRPr="004106B7">
              <w:rPr>
                <w:sz w:val="22"/>
                <w:szCs w:val="22"/>
              </w:rPr>
              <w:t>dengan</w:t>
            </w:r>
            <w:proofErr w:type="spellEnd"/>
            <w:r w:rsidRPr="004106B7">
              <w:rPr>
                <w:sz w:val="22"/>
                <w:szCs w:val="22"/>
              </w:rPr>
              <w:t xml:space="preserve"> </w:t>
            </w:r>
            <w:proofErr w:type="spellStart"/>
            <w:r w:rsidRPr="004106B7">
              <w:rPr>
                <w:sz w:val="22"/>
                <w:szCs w:val="22"/>
              </w:rPr>
              <w:t>nilai</w:t>
            </w:r>
            <w:proofErr w:type="spellEnd"/>
            <w:r w:rsidRPr="004106B7">
              <w:rPr>
                <w:sz w:val="22"/>
                <w:szCs w:val="22"/>
              </w:rPr>
              <w:t xml:space="preserve"> &lt; 75</w:t>
            </w:r>
          </w:p>
        </w:tc>
        <w:tc>
          <w:tcPr>
            <w:tcW w:w="1985" w:type="dxa"/>
          </w:tcPr>
          <w:p w14:paraId="3CC2B779" w14:textId="77777777" w:rsidR="004106B7" w:rsidRPr="004106B7" w:rsidRDefault="004106B7" w:rsidP="004106B7">
            <w:pPr>
              <w:jc w:val="center"/>
              <w:cnfStyle w:val="000000000000" w:firstRow="0" w:lastRow="0" w:firstColumn="0" w:lastColumn="0" w:oddVBand="0" w:evenVBand="0" w:oddHBand="0" w:evenHBand="0" w:firstRowFirstColumn="0" w:firstRowLastColumn="0" w:lastRowFirstColumn="0" w:lastRowLastColumn="0"/>
              <w:rPr>
                <w:sz w:val="22"/>
                <w:szCs w:val="22"/>
              </w:rPr>
            </w:pPr>
            <w:r w:rsidRPr="004106B7">
              <w:rPr>
                <w:sz w:val="22"/>
                <w:szCs w:val="22"/>
              </w:rPr>
              <w:t xml:space="preserve">8 </w:t>
            </w:r>
            <w:proofErr w:type="spellStart"/>
            <w:r w:rsidRPr="004106B7">
              <w:rPr>
                <w:sz w:val="22"/>
                <w:szCs w:val="22"/>
              </w:rPr>
              <w:t>siswa</w:t>
            </w:r>
            <w:proofErr w:type="spellEnd"/>
          </w:p>
        </w:tc>
        <w:tc>
          <w:tcPr>
            <w:tcW w:w="2835" w:type="dxa"/>
          </w:tcPr>
          <w:p w14:paraId="15057586" w14:textId="77777777" w:rsidR="004106B7" w:rsidRPr="004106B7" w:rsidRDefault="004106B7" w:rsidP="004106B7">
            <w:pPr>
              <w:jc w:val="both"/>
              <w:cnfStyle w:val="000000000000" w:firstRow="0" w:lastRow="0" w:firstColumn="0" w:lastColumn="0" w:oddVBand="0" w:evenVBand="0" w:oddHBand="0" w:evenHBand="0" w:firstRowFirstColumn="0" w:firstRowLastColumn="0" w:lastRowFirstColumn="0" w:lastRowLastColumn="0"/>
              <w:rPr>
                <w:sz w:val="22"/>
                <w:szCs w:val="22"/>
              </w:rPr>
            </w:pPr>
            <w:r w:rsidRPr="004106B7">
              <w:rPr>
                <w:sz w:val="22"/>
                <w:szCs w:val="22"/>
              </w:rPr>
              <w:t>44,4%</w:t>
            </w:r>
          </w:p>
        </w:tc>
      </w:tr>
    </w:tbl>
    <w:p w14:paraId="10CDBE20" w14:textId="77777777" w:rsidR="004106B7" w:rsidRDefault="004106B7" w:rsidP="004106B7">
      <w:pPr>
        <w:ind w:firstLine="567"/>
        <w:jc w:val="both"/>
        <w:rPr>
          <w:sz w:val="24"/>
          <w:szCs w:val="24"/>
        </w:rPr>
      </w:pPr>
    </w:p>
    <w:p w14:paraId="2B5A66E8" w14:textId="2AA1808F" w:rsidR="004106B7" w:rsidRPr="004106B7" w:rsidRDefault="004106B7" w:rsidP="004106B7">
      <w:pPr>
        <w:ind w:firstLine="567"/>
        <w:jc w:val="both"/>
        <w:rPr>
          <w:sz w:val="24"/>
          <w:szCs w:val="24"/>
        </w:rPr>
      </w:pPr>
      <w:r w:rsidRPr="004106B7">
        <w:rPr>
          <w:sz w:val="24"/>
          <w:szCs w:val="24"/>
        </w:rPr>
        <w:t xml:space="preserve">Data pada Tabel 3 </w:t>
      </w:r>
      <w:proofErr w:type="spellStart"/>
      <w:r w:rsidRPr="004106B7">
        <w:rPr>
          <w:sz w:val="24"/>
          <w:szCs w:val="24"/>
        </w:rPr>
        <w:t>menunjukkan</w:t>
      </w:r>
      <w:proofErr w:type="spellEnd"/>
      <w:r w:rsidRPr="004106B7">
        <w:rPr>
          <w:sz w:val="24"/>
          <w:szCs w:val="24"/>
        </w:rPr>
        <w:t xml:space="preserve"> </w:t>
      </w:r>
      <w:proofErr w:type="spellStart"/>
      <w:r w:rsidRPr="004106B7">
        <w:rPr>
          <w:sz w:val="24"/>
          <w:szCs w:val="24"/>
        </w:rPr>
        <w:t>bahwa</w:t>
      </w:r>
      <w:proofErr w:type="spellEnd"/>
      <w:r w:rsidRPr="004106B7">
        <w:rPr>
          <w:sz w:val="24"/>
          <w:szCs w:val="24"/>
        </w:rPr>
        <w:t xml:space="preserve"> </w:t>
      </w:r>
      <w:proofErr w:type="spellStart"/>
      <w:r w:rsidRPr="004106B7">
        <w:rPr>
          <w:sz w:val="24"/>
          <w:szCs w:val="24"/>
        </w:rPr>
        <w:t>nilai</w:t>
      </w:r>
      <w:proofErr w:type="spellEnd"/>
      <w:r w:rsidRPr="004106B7">
        <w:rPr>
          <w:sz w:val="24"/>
          <w:szCs w:val="24"/>
        </w:rPr>
        <w:t xml:space="preserve"> rata-rata </w:t>
      </w:r>
      <w:proofErr w:type="spellStart"/>
      <w:r w:rsidRPr="004106B7">
        <w:rPr>
          <w:sz w:val="24"/>
          <w:szCs w:val="24"/>
        </w:rPr>
        <w:t>siswa</w:t>
      </w:r>
      <w:proofErr w:type="spellEnd"/>
      <w:r w:rsidRPr="004106B7">
        <w:rPr>
          <w:sz w:val="24"/>
          <w:szCs w:val="24"/>
        </w:rPr>
        <w:t xml:space="preserve"> </w:t>
      </w:r>
      <w:proofErr w:type="spellStart"/>
      <w:r w:rsidRPr="004106B7">
        <w:rPr>
          <w:sz w:val="24"/>
          <w:szCs w:val="24"/>
        </w:rPr>
        <w:t>setelah</w:t>
      </w:r>
      <w:proofErr w:type="spellEnd"/>
      <w:r w:rsidRPr="004106B7">
        <w:rPr>
          <w:sz w:val="24"/>
          <w:szCs w:val="24"/>
        </w:rPr>
        <w:t xml:space="preserve"> </w:t>
      </w:r>
      <w:proofErr w:type="spellStart"/>
      <w:r w:rsidRPr="004106B7">
        <w:rPr>
          <w:sz w:val="24"/>
          <w:szCs w:val="24"/>
        </w:rPr>
        <w:t>mengikuti</w:t>
      </w:r>
      <w:proofErr w:type="spellEnd"/>
      <w:r w:rsidRPr="004106B7">
        <w:rPr>
          <w:sz w:val="24"/>
          <w:szCs w:val="24"/>
        </w:rPr>
        <w:t xml:space="preserve"> </w:t>
      </w:r>
      <w:proofErr w:type="spellStart"/>
      <w:r w:rsidRPr="004106B7">
        <w:rPr>
          <w:sz w:val="24"/>
          <w:szCs w:val="24"/>
        </w:rPr>
        <w:t>pembelajaran</w:t>
      </w:r>
      <w:proofErr w:type="spellEnd"/>
      <w:r w:rsidRPr="004106B7">
        <w:rPr>
          <w:sz w:val="24"/>
          <w:szCs w:val="24"/>
        </w:rPr>
        <w:t xml:space="preserve"> </w:t>
      </w:r>
      <w:proofErr w:type="spellStart"/>
      <w:r w:rsidRPr="004106B7">
        <w:rPr>
          <w:sz w:val="24"/>
          <w:szCs w:val="24"/>
        </w:rPr>
        <w:t>menggunakan</w:t>
      </w:r>
      <w:proofErr w:type="spellEnd"/>
      <w:r w:rsidRPr="004106B7">
        <w:rPr>
          <w:sz w:val="24"/>
          <w:szCs w:val="24"/>
        </w:rPr>
        <w:t xml:space="preserve"> GBL </w:t>
      </w:r>
      <w:proofErr w:type="spellStart"/>
      <w:r w:rsidRPr="004106B7">
        <w:rPr>
          <w:sz w:val="24"/>
          <w:szCs w:val="24"/>
        </w:rPr>
        <w:t>adalah</w:t>
      </w:r>
      <w:proofErr w:type="spellEnd"/>
      <w:r w:rsidRPr="004106B7">
        <w:rPr>
          <w:sz w:val="24"/>
          <w:szCs w:val="24"/>
        </w:rPr>
        <w:t xml:space="preserve"> 75,44. Nilai </w:t>
      </w:r>
      <w:proofErr w:type="spellStart"/>
      <w:r w:rsidRPr="004106B7">
        <w:rPr>
          <w:sz w:val="24"/>
          <w:szCs w:val="24"/>
        </w:rPr>
        <w:t>tersebut</w:t>
      </w:r>
      <w:proofErr w:type="spellEnd"/>
      <w:r w:rsidRPr="004106B7">
        <w:rPr>
          <w:sz w:val="24"/>
          <w:szCs w:val="24"/>
        </w:rPr>
        <w:t xml:space="preserve"> </w:t>
      </w:r>
      <w:proofErr w:type="spellStart"/>
      <w:r w:rsidRPr="004106B7">
        <w:rPr>
          <w:sz w:val="24"/>
          <w:szCs w:val="24"/>
        </w:rPr>
        <w:t>berada</w:t>
      </w:r>
      <w:proofErr w:type="spellEnd"/>
      <w:r w:rsidRPr="004106B7">
        <w:rPr>
          <w:sz w:val="24"/>
          <w:szCs w:val="24"/>
        </w:rPr>
        <w:t xml:space="preserve"> pada </w:t>
      </w:r>
      <w:proofErr w:type="spellStart"/>
      <w:r w:rsidRPr="004106B7">
        <w:rPr>
          <w:sz w:val="24"/>
          <w:szCs w:val="24"/>
        </w:rPr>
        <w:t>kategori</w:t>
      </w:r>
      <w:proofErr w:type="spellEnd"/>
      <w:r w:rsidRPr="004106B7">
        <w:rPr>
          <w:sz w:val="24"/>
          <w:szCs w:val="24"/>
        </w:rPr>
        <w:t xml:space="preserve"> </w:t>
      </w:r>
      <w:proofErr w:type="spellStart"/>
      <w:r w:rsidRPr="004106B7">
        <w:rPr>
          <w:sz w:val="24"/>
          <w:szCs w:val="24"/>
        </w:rPr>
        <w:t>baik</w:t>
      </w:r>
      <w:proofErr w:type="spellEnd"/>
      <w:r w:rsidRPr="004106B7">
        <w:rPr>
          <w:sz w:val="24"/>
          <w:szCs w:val="24"/>
        </w:rPr>
        <w:t xml:space="preserve">. </w:t>
      </w:r>
      <w:proofErr w:type="spellStart"/>
      <w:r w:rsidRPr="004106B7">
        <w:rPr>
          <w:sz w:val="24"/>
          <w:szCs w:val="24"/>
        </w:rPr>
        <w:t>Meskipun</w:t>
      </w:r>
      <w:proofErr w:type="spellEnd"/>
      <w:r w:rsidRPr="004106B7">
        <w:rPr>
          <w:sz w:val="24"/>
          <w:szCs w:val="24"/>
        </w:rPr>
        <w:t xml:space="preserve"> </w:t>
      </w:r>
      <w:proofErr w:type="spellStart"/>
      <w:r w:rsidRPr="004106B7">
        <w:rPr>
          <w:sz w:val="24"/>
          <w:szCs w:val="24"/>
        </w:rPr>
        <w:t>demikian</w:t>
      </w:r>
      <w:proofErr w:type="spellEnd"/>
      <w:r w:rsidRPr="004106B7">
        <w:rPr>
          <w:sz w:val="24"/>
          <w:szCs w:val="24"/>
        </w:rPr>
        <w:t xml:space="preserve">, </w:t>
      </w:r>
      <w:proofErr w:type="spellStart"/>
      <w:r w:rsidRPr="004106B7">
        <w:rPr>
          <w:sz w:val="24"/>
          <w:szCs w:val="24"/>
        </w:rPr>
        <w:t>masih</w:t>
      </w:r>
      <w:proofErr w:type="spellEnd"/>
      <w:r w:rsidRPr="004106B7">
        <w:rPr>
          <w:sz w:val="24"/>
          <w:szCs w:val="24"/>
        </w:rPr>
        <w:t xml:space="preserve"> </w:t>
      </w:r>
      <w:proofErr w:type="spellStart"/>
      <w:r w:rsidRPr="004106B7">
        <w:rPr>
          <w:sz w:val="24"/>
          <w:szCs w:val="24"/>
        </w:rPr>
        <w:t>terdapat</w:t>
      </w:r>
      <w:proofErr w:type="spellEnd"/>
      <w:r w:rsidRPr="004106B7">
        <w:rPr>
          <w:sz w:val="24"/>
          <w:szCs w:val="24"/>
        </w:rPr>
        <w:t xml:space="preserve"> 8 </w:t>
      </w:r>
      <w:proofErr w:type="spellStart"/>
      <w:r w:rsidRPr="004106B7">
        <w:rPr>
          <w:sz w:val="24"/>
          <w:szCs w:val="24"/>
        </w:rPr>
        <w:t>siswa</w:t>
      </w:r>
      <w:proofErr w:type="spellEnd"/>
      <w:r w:rsidRPr="004106B7">
        <w:rPr>
          <w:sz w:val="24"/>
          <w:szCs w:val="24"/>
        </w:rPr>
        <w:t xml:space="preserve"> </w:t>
      </w:r>
      <w:proofErr w:type="spellStart"/>
      <w:r w:rsidRPr="004106B7">
        <w:rPr>
          <w:sz w:val="24"/>
          <w:szCs w:val="24"/>
        </w:rPr>
        <w:t>atau</w:t>
      </w:r>
      <w:proofErr w:type="spellEnd"/>
      <w:r w:rsidRPr="004106B7">
        <w:rPr>
          <w:sz w:val="24"/>
          <w:szCs w:val="24"/>
        </w:rPr>
        <w:t xml:space="preserve"> 44,4% yang </w:t>
      </w:r>
      <w:proofErr w:type="spellStart"/>
      <w:r w:rsidRPr="004106B7">
        <w:rPr>
          <w:sz w:val="24"/>
          <w:szCs w:val="24"/>
        </w:rPr>
        <w:t>belum</w:t>
      </w:r>
      <w:proofErr w:type="spellEnd"/>
      <w:r w:rsidRPr="004106B7">
        <w:rPr>
          <w:sz w:val="24"/>
          <w:szCs w:val="24"/>
        </w:rPr>
        <w:t xml:space="preserve"> </w:t>
      </w:r>
      <w:proofErr w:type="spellStart"/>
      <w:r w:rsidRPr="004106B7">
        <w:rPr>
          <w:sz w:val="24"/>
          <w:szCs w:val="24"/>
        </w:rPr>
        <w:t>mencapai</w:t>
      </w:r>
      <w:proofErr w:type="spellEnd"/>
      <w:r w:rsidRPr="004106B7">
        <w:rPr>
          <w:sz w:val="24"/>
          <w:szCs w:val="24"/>
        </w:rPr>
        <w:t xml:space="preserve"> </w:t>
      </w:r>
      <w:proofErr w:type="spellStart"/>
      <w:r w:rsidRPr="004106B7">
        <w:rPr>
          <w:sz w:val="24"/>
          <w:szCs w:val="24"/>
        </w:rPr>
        <w:t>nilai</w:t>
      </w:r>
      <w:proofErr w:type="spellEnd"/>
      <w:r w:rsidRPr="004106B7">
        <w:rPr>
          <w:sz w:val="24"/>
          <w:szCs w:val="24"/>
        </w:rPr>
        <w:t xml:space="preserve"> 75. </w:t>
      </w:r>
      <w:proofErr w:type="spellStart"/>
      <w:r w:rsidRPr="004106B7">
        <w:rPr>
          <w:sz w:val="24"/>
          <w:szCs w:val="24"/>
        </w:rPr>
        <w:t>Temuan</w:t>
      </w:r>
      <w:proofErr w:type="spellEnd"/>
      <w:r w:rsidRPr="004106B7">
        <w:rPr>
          <w:sz w:val="24"/>
          <w:szCs w:val="24"/>
        </w:rPr>
        <w:t xml:space="preserve"> </w:t>
      </w:r>
      <w:proofErr w:type="spellStart"/>
      <w:r w:rsidRPr="004106B7">
        <w:rPr>
          <w:sz w:val="24"/>
          <w:szCs w:val="24"/>
        </w:rPr>
        <w:t>ini</w:t>
      </w:r>
      <w:proofErr w:type="spellEnd"/>
      <w:r w:rsidRPr="004106B7">
        <w:rPr>
          <w:sz w:val="24"/>
          <w:szCs w:val="24"/>
        </w:rPr>
        <w:t xml:space="preserve"> </w:t>
      </w:r>
      <w:proofErr w:type="spellStart"/>
      <w:r w:rsidRPr="004106B7">
        <w:rPr>
          <w:sz w:val="24"/>
          <w:szCs w:val="24"/>
        </w:rPr>
        <w:t>menunjukkan</w:t>
      </w:r>
      <w:proofErr w:type="spellEnd"/>
      <w:r w:rsidRPr="004106B7">
        <w:rPr>
          <w:sz w:val="24"/>
          <w:szCs w:val="24"/>
        </w:rPr>
        <w:t xml:space="preserve"> </w:t>
      </w:r>
      <w:proofErr w:type="spellStart"/>
      <w:r w:rsidRPr="004106B7">
        <w:rPr>
          <w:sz w:val="24"/>
          <w:szCs w:val="24"/>
        </w:rPr>
        <w:t>bahwa</w:t>
      </w:r>
      <w:proofErr w:type="spellEnd"/>
      <w:r w:rsidRPr="004106B7">
        <w:rPr>
          <w:sz w:val="24"/>
          <w:szCs w:val="24"/>
        </w:rPr>
        <w:t xml:space="preserve"> </w:t>
      </w:r>
      <w:proofErr w:type="spellStart"/>
      <w:r w:rsidRPr="004106B7">
        <w:rPr>
          <w:sz w:val="24"/>
          <w:szCs w:val="24"/>
        </w:rPr>
        <w:t>penerapan</w:t>
      </w:r>
      <w:proofErr w:type="spellEnd"/>
      <w:r w:rsidRPr="004106B7">
        <w:rPr>
          <w:sz w:val="24"/>
          <w:szCs w:val="24"/>
        </w:rPr>
        <w:t xml:space="preserve"> GBL </w:t>
      </w:r>
      <w:proofErr w:type="spellStart"/>
      <w:r w:rsidRPr="004106B7">
        <w:rPr>
          <w:sz w:val="24"/>
          <w:szCs w:val="24"/>
        </w:rPr>
        <w:t>sudah</w:t>
      </w:r>
      <w:proofErr w:type="spellEnd"/>
      <w:r w:rsidRPr="004106B7">
        <w:rPr>
          <w:sz w:val="24"/>
          <w:szCs w:val="24"/>
        </w:rPr>
        <w:t xml:space="preserve"> </w:t>
      </w:r>
      <w:proofErr w:type="spellStart"/>
      <w:r w:rsidRPr="004106B7">
        <w:rPr>
          <w:sz w:val="24"/>
          <w:szCs w:val="24"/>
        </w:rPr>
        <w:t>memberikan</w:t>
      </w:r>
      <w:proofErr w:type="spellEnd"/>
      <w:r w:rsidRPr="004106B7">
        <w:rPr>
          <w:sz w:val="24"/>
          <w:szCs w:val="24"/>
        </w:rPr>
        <w:t xml:space="preserve"> </w:t>
      </w:r>
      <w:proofErr w:type="spellStart"/>
      <w:r w:rsidRPr="004106B7">
        <w:rPr>
          <w:sz w:val="24"/>
          <w:szCs w:val="24"/>
        </w:rPr>
        <w:t>gambaran</w:t>
      </w:r>
      <w:proofErr w:type="spellEnd"/>
      <w:r w:rsidRPr="004106B7">
        <w:rPr>
          <w:sz w:val="24"/>
          <w:szCs w:val="24"/>
        </w:rPr>
        <w:t xml:space="preserve"> </w:t>
      </w:r>
      <w:proofErr w:type="spellStart"/>
      <w:r w:rsidRPr="004106B7">
        <w:rPr>
          <w:sz w:val="24"/>
          <w:szCs w:val="24"/>
        </w:rPr>
        <w:t>capaian</w:t>
      </w:r>
      <w:proofErr w:type="spellEnd"/>
      <w:r w:rsidRPr="004106B7">
        <w:rPr>
          <w:sz w:val="24"/>
          <w:szCs w:val="24"/>
        </w:rPr>
        <w:t xml:space="preserve"> </w:t>
      </w:r>
      <w:proofErr w:type="spellStart"/>
      <w:r w:rsidRPr="004106B7">
        <w:rPr>
          <w:sz w:val="24"/>
          <w:szCs w:val="24"/>
        </w:rPr>
        <w:t>belajar</w:t>
      </w:r>
      <w:proofErr w:type="spellEnd"/>
      <w:r w:rsidRPr="004106B7">
        <w:rPr>
          <w:sz w:val="24"/>
          <w:szCs w:val="24"/>
        </w:rPr>
        <w:t xml:space="preserve"> yang </w:t>
      </w:r>
      <w:proofErr w:type="spellStart"/>
      <w:r w:rsidRPr="004106B7">
        <w:rPr>
          <w:sz w:val="24"/>
          <w:szCs w:val="24"/>
        </w:rPr>
        <w:t>positif</w:t>
      </w:r>
      <w:proofErr w:type="spellEnd"/>
      <w:r w:rsidRPr="004106B7">
        <w:rPr>
          <w:sz w:val="24"/>
          <w:szCs w:val="24"/>
        </w:rPr>
        <w:t xml:space="preserve">, </w:t>
      </w:r>
      <w:proofErr w:type="spellStart"/>
      <w:r w:rsidRPr="004106B7">
        <w:rPr>
          <w:sz w:val="24"/>
          <w:szCs w:val="24"/>
        </w:rPr>
        <w:t>tetapi</w:t>
      </w:r>
      <w:proofErr w:type="spellEnd"/>
      <w:r w:rsidRPr="004106B7">
        <w:rPr>
          <w:sz w:val="24"/>
          <w:szCs w:val="24"/>
        </w:rPr>
        <w:t xml:space="preserve"> </w:t>
      </w:r>
      <w:proofErr w:type="spellStart"/>
      <w:r w:rsidRPr="004106B7">
        <w:rPr>
          <w:sz w:val="24"/>
          <w:szCs w:val="24"/>
        </w:rPr>
        <w:t>masih</w:t>
      </w:r>
      <w:proofErr w:type="spellEnd"/>
      <w:r w:rsidRPr="004106B7">
        <w:rPr>
          <w:sz w:val="24"/>
          <w:szCs w:val="24"/>
        </w:rPr>
        <w:t xml:space="preserve"> </w:t>
      </w:r>
      <w:proofErr w:type="spellStart"/>
      <w:r w:rsidRPr="004106B7">
        <w:rPr>
          <w:sz w:val="24"/>
          <w:szCs w:val="24"/>
        </w:rPr>
        <w:t>membutuhkan</w:t>
      </w:r>
      <w:proofErr w:type="spellEnd"/>
      <w:r w:rsidRPr="004106B7">
        <w:rPr>
          <w:sz w:val="24"/>
          <w:szCs w:val="24"/>
        </w:rPr>
        <w:t xml:space="preserve"> </w:t>
      </w:r>
      <w:proofErr w:type="spellStart"/>
      <w:r w:rsidRPr="004106B7">
        <w:rPr>
          <w:sz w:val="24"/>
          <w:szCs w:val="24"/>
        </w:rPr>
        <w:t>penguatan</w:t>
      </w:r>
      <w:proofErr w:type="spellEnd"/>
      <w:r w:rsidRPr="004106B7">
        <w:rPr>
          <w:sz w:val="24"/>
          <w:szCs w:val="24"/>
        </w:rPr>
        <w:t xml:space="preserve"> </w:t>
      </w:r>
      <w:proofErr w:type="spellStart"/>
      <w:r w:rsidRPr="004106B7">
        <w:rPr>
          <w:sz w:val="24"/>
          <w:szCs w:val="24"/>
        </w:rPr>
        <w:t>terutama</w:t>
      </w:r>
      <w:proofErr w:type="spellEnd"/>
      <w:r w:rsidRPr="004106B7">
        <w:rPr>
          <w:sz w:val="24"/>
          <w:szCs w:val="24"/>
        </w:rPr>
        <w:t xml:space="preserve"> </w:t>
      </w:r>
      <w:proofErr w:type="spellStart"/>
      <w:r w:rsidRPr="004106B7">
        <w:rPr>
          <w:sz w:val="24"/>
          <w:szCs w:val="24"/>
        </w:rPr>
        <w:t>dalam</w:t>
      </w:r>
      <w:proofErr w:type="spellEnd"/>
      <w:r w:rsidRPr="004106B7">
        <w:rPr>
          <w:sz w:val="24"/>
          <w:szCs w:val="24"/>
        </w:rPr>
        <w:t xml:space="preserve"> </w:t>
      </w:r>
      <w:proofErr w:type="spellStart"/>
      <w:r w:rsidRPr="004106B7">
        <w:rPr>
          <w:sz w:val="24"/>
          <w:szCs w:val="24"/>
        </w:rPr>
        <w:t>pendampingan</w:t>
      </w:r>
      <w:proofErr w:type="spellEnd"/>
      <w:r w:rsidRPr="004106B7">
        <w:rPr>
          <w:sz w:val="24"/>
          <w:szCs w:val="24"/>
        </w:rPr>
        <w:t xml:space="preserve"> </w:t>
      </w:r>
      <w:proofErr w:type="spellStart"/>
      <w:r w:rsidRPr="004106B7">
        <w:rPr>
          <w:sz w:val="24"/>
          <w:szCs w:val="24"/>
        </w:rPr>
        <w:t>siswa</w:t>
      </w:r>
      <w:proofErr w:type="spellEnd"/>
      <w:r w:rsidRPr="004106B7">
        <w:rPr>
          <w:sz w:val="24"/>
          <w:szCs w:val="24"/>
        </w:rPr>
        <w:t xml:space="preserve"> yang </w:t>
      </w:r>
      <w:proofErr w:type="spellStart"/>
      <w:r w:rsidRPr="004106B7">
        <w:rPr>
          <w:sz w:val="24"/>
          <w:szCs w:val="24"/>
        </w:rPr>
        <w:t>belum</w:t>
      </w:r>
      <w:proofErr w:type="spellEnd"/>
      <w:r w:rsidRPr="004106B7">
        <w:rPr>
          <w:sz w:val="24"/>
          <w:szCs w:val="24"/>
        </w:rPr>
        <w:t xml:space="preserve"> </w:t>
      </w:r>
      <w:proofErr w:type="spellStart"/>
      <w:r w:rsidRPr="004106B7">
        <w:rPr>
          <w:sz w:val="24"/>
          <w:szCs w:val="24"/>
        </w:rPr>
        <w:t>menguasai</w:t>
      </w:r>
      <w:proofErr w:type="spellEnd"/>
      <w:r w:rsidRPr="004106B7">
        <w:rPr>
          <w:sz w:val="24"/>
          <w:szCs w:val="24"/>
        </w:rPr>
        <w:t xml:space="preserve"> </w:t>
      </w:r>
      <w:proofErr w:type="spellStart"/>
      <w:r w:rsidRPr="004106B7">
        <w:rPr>
          <w:sz w:val="24"/>
          <w:szCs w:val="24"/>
        </w:rPr>
        <w:t>aspek</w:t>
      </w:r>
      <w:proofErr w:type="spellEnd"/>
      <w:r w:rsidRPr="004106B7">
        <w:rPr>
          <w:sz w:val="24"/>
          <w:szCs w:val="24"/>
        </w:rPr>
        <w:t xml:space="preserve"> </w:t>
      </w:r>
      <w:proofErr w:type="spellStart"/>
      <w:r w:rsidRPr="004106B7">
        <w:rPr>
          <w:sz w:val="24"/>
          <w:szCs w:val="24"/>
        </w:rPr>
        <w:t>sistematika</w:t>
      </w:r>
      <w:proofErr w:type="spellEnd"/>
      <w:r w:rsidRPr="004106B7">
        <w:rPr>
          <w:sz w:val="24"/>
          <w:szCs w:val="24"/>
        </w:rPr>
        <w:t xml:space="preserve">, </w:t>
      </w:r>
      <w:proofErr w:type="spellStart"/>
      <w:r w:rsidRPr="004106B7">
        <w:rPr>
          <w:sz w:val="24"/>
          <w:szCs w:val="24"/>
        </w:rPr>
        <w:t>efektivitas</w:t>
      </w:r>
      <w:proofErr w:type="spellEnd"/>
      <w:r w:rsidRPr="004106B7">
        <w:rPr>
          <w:sz w:val="24"/>
          <w:szCs w:val="24"/>
        </w:rPr>
        <w:t xml:space="preserve"> </w:t>
      </w:r>
      <w:proofErr w:type="spellStart"/>
      <w:r w:rsidRPr="004106B7">
        <w:rPr>
          <w:sz w:val="24"/>
          <w:szCs w:val="24"/>
        </w:rPr>
        <w:t>kalimat</w:t>
      </w:r>
      <w:proofErr w:type="spellEnd"/>
      <w:r w:rsidRPr="004106B7">
        <w:rPr>
          <w:sz w:val="24"/>
          <w:szCs w:val="24"/>
        </w:rPr>
        <w:t xml:space="preserve">, </w:t>
      </w:r>
      <w:proofErr w:type="spellStart"/>
      <w:r w:rsidRPr="004106B7">
        <w:rPr>
          <w:sz w:val="24"/>
          <w:szCs w:val="24"/>
        </w:rPr>
        <w:t>diksi</w:t>
      </w:r>
      <w:proofErr w:type="spellEnd"/>
      <w:r w:rsidRPr="004106B7">
        <w:rPr>
          <w:sz w:val="24"/>
          <w:szCs w:val="24"/>
        </w:rPr>
        <w:t xml:space="preserve">, dan </w:t>
      </w:r>
      <w:proofErr w:type="spellStart"/>
      <w:r w:rsidRPr="004106B7">
        <w:rPr>
          <w:sz w:val="24"/>
          <w:szCs w:val="24"/>
        </w:rPr>
        <w:t>ejaan</w:t>
      </w:r>
      <w:proofErr w:type="spellEnd"/>
      <w:r w:rsidRPr="004106B7">
        <w:rPr>
          <w:sz w:val="24"/>
          <w:szCs w:val="24"/>
        </w:rPr>
        <w:t xml:space="preserve"> </w:t>
      </w:r>
      <w:proofErr w:type="spellStart"/>
      <w:r w:rsidRPr="004106B7">
        <w:rPr>
          <w:sz w:val="24"/>
          <w:szCs w:val="24"/>
        </w:rPr>
        <w:t>secara</w:t>
      </w:r>
      <w:proofErr w:type="spellEnd"/>
      <w:r w:rsidRPr="004106B7">
        <w:rPr>
          <w:sz w:val="24"/>
          <w:szCs w:val="24"/>
        </w:rPr>
        <w:t xml:space="preserve"> </w:t>
      </w:r>
      <w:proofErr w:type="spellStart"/>
      <w:r w:rsidRPr="004106B7">
        <w:rPr>
          <w:sz w:val="24"/>
          <w:szCs w:val="24"/>
        </w:rPr>
        <w:t>merata</w:t>
      </w:r>
      <w:proofErr w:type="spellEnd"/>
      <w:r w:rsidRPr="004106B7">
        <w:rPr>
          <w:sz w:val="24"/>
          <w:szCs w:val="24"/>
        </w:rPr>
        <w:t>.</w:t>
      </w:r>
    </w:p>
    <w:p w14:paraId="16800283" w14:textId="77777777" w:rsidR="004106B7" w:rsidRPr="008D732E" w:rsidRDefault="004106B7" w:rsidP="001E4B65">
      <w:pPr>
        <w:ind w:firstLine="720"/>
        <w:jc w:val="both"/>
        <w:rPr>
          <w:b/>
          <w:sz w:val="24"/>
          <w:szCs w:val="24"/>
        </w:rPr>
      </w:pPr>
    </w:p>
    <w:p w14:paraId="66F2A8C6" w14:textId="68512C84" w:rsidR="005B0866" w:rsidRPr="004106B7" w:rsidRDefault="004106B7" w:rsidP="004106B7">
      <w:pPr>
        <w:spacing w:before="120" w:after="120"/>
        <w:jc w:val="both"/>
        <w:rPr>
          <w:b/>
          <w:sz w:val="24"/>
          <w:szCs w:val="24"/>
          <w:lang w:val="id-ID"/>
        </w:rPr>
      </w:pPr>
      <w:r>
        <w:rPr>
          <w:b/>
          <w:sz w:val="24"/>
          <w:szCs w:val="24"/>
        </w:rPr>
        <w:t xml:space="preserve">3.2 </w:t>
      </w:r>
      <w:proofErr w:type="spellStart"/>
      <w:r w:rsidR="007F3B6A" w:rsidRPr="004106B7">
        <w:rPr>
          <w:b/>
          <w:sz w:val="24"/>
          <w:szCs w:val="24"/>
        </w:rPr>
        <w:t>Pembahasan</w:t>
      </w:r>
      <w:proofErr w:type="spellEnd"/>
    </w:p>
    <w:p w14:paraId="23948B1A" w14:textId="77777777" w:rsidR="004106B7" w:rsidRPr="004106B7" w:rsidRDefault="004106B7" w:rsidP="004106B7">
      <w:pPr>
        <w:ind w:firstLine="567"/>
        <w:jc w:val="both"/>
        <w:rPr>
          <w:sz w:val="24"/>
          <w:szCs w:val="24"/>
        </w:rPr>
      </w:pPr>
      <w:r w:rsidRPr="004106B7">
        <w:rPr>
          <w:sz w:val="24"/>
          <w:szCs w:val="24"/>
        </w:rPr>
        <w:t xml:space="preserve">Hasil </w:t>
      </w:r>
      <w:proofErr w:type="spellStart"/>
      <w:r w:rsidRPr="004106B7">
        <w:rPr>
          <w:sz w:val="24"/>
          <w:szCs w:val="24"/>
        </w:rPr>
        <w:t>penelitian</w:t>
      </w:r>
      <w:proofErr w:type="spellEnd"/>
      <w:r w:rsidRPr="004106B7">
        <w:rPr>
          <w:sz w:val="24"/>
          <w:szCs w:val="24"/>
        </w:rPr>
        <w:t xml:space="preserve"> </w:t>
      </w:r>
      <w:proofErr w:type="spellStart"/>
      <w:r w:rsidRPr="004106B7">
        <w:rPr>
          <w:sz w:val="24"/>
          <w:szCs w:val="24"/>
        </w:rPr>
        <w:t>menunjukkan</w:t>
      </w:r>
      <w:proofErr w:type="spellEnd"/>
      <w:r w:rsidRPr="004106B7">
        <w:rPr>
          <w:sz w:val="24"/>
          <w:szCs w:val="24"/>
        </w:rPr>
        <w:t xml:space="preserve"> </w:t>
      </w:r>
      <w:proofErr w:type="spellStart"/>
      <w:r w:rsidRPr="004106B7">
        <w:rPr>
          <w:sz w:val="24"/>
          <w:szCs w:val="24"/>
        </w:rPr>
        <w:t>bahwa</w:t>
      </w:r>
      <w:proofErr w:type="spellEnd"/>
      <w:r w:rsidRPr="004106B7">
        <w:rPr>
          <w:sz w:val="24"/>
          <w:szCs w:val="24"/>
        </w:rPr>
        <w:t xml:space="preserve"> </w:t>
      </w:r>
      <w:proofErr w:type="spellStart"/>
      <w:r w:rsidRPr="004106B7">
        <w:rPr>
          <w:sz w:val="24"/>
          <w:szCs w:val="24"/>
        </w:rPr>
        <w:t>perencanaan</w:t>
      </w:r>
      <w:proofErr w:type="spellEnd"/>
      <w:r w:rsidRPr="004106B7">
        <w:rPr>
          <w:sz w:val="24"/>
          <w:szCs w:val="24"/>
        </w:rPr>
        <w:t xml:space="preserve"> </w:t>
      </w:r>
      <w:proofErr w:type="spellStart"/>
      <w:r w:rsidRPr="004106B7">
        <w:rPr>
          <w:sz w:val="24"/>
          <w:szCs w:val="24"/>
        </w:rPr>
        <w:t>pembelajaran</w:t>
      </w:r>
      <w:proofErr w:type="spellEnd"/>
      <w:r w:rsidRPr="004106B7">
        <w:rPr>
          <w:sz w:val="24"/>
          <w:szCs w:val="24"/>
        </w:rPr>
        <w:t xml:space="preserve"> </w:t>
      </w:r>
      <w:proofErr w:type="spellStart"/>
      <w:r w:rsidRPr="004106B7">
        <w:rPr>
          <w:sz w:val="24"/>
          <w:szCs w:val="24"/>
        </w:rPr>
        <w:t>menulis</w:t>
      </w:r>
      <w:proofErr w:type="spellEnd"/>
      <w:r w:rsidRPr="004106B7">
        <w:rPr>
          <w:sz w:val="24"/>
          <w:szCs w:val="24"/>
        </w:rPr>
        <w:t xml:space="preserve"> </w:t>
      </w:r>
      <w:proofErr w:type="spellStart"/>
      <w:r w:rsidRPr="004106B7">
        <w:rPr>
          <w:sz w:val="24"/>
          <w:szCs w:val="24"/>
        </w:rPr>
        <w:t>teks</w:t>
      </w:r>
      <w:proofErr w:type="spellEnd"/>
      <w:r w:rsidRPr="004106B7">
        <w:rPr>
          <w:sz w:val="24"/>
          <w:szCs w:val="24"/>
        </w:rPr>
        <w:t xml:space="preserve"> </w:t>
      </w:r>
      <w:proofErr w:type="spellStart"/>
      <w:r w:rsidRPr="004106B7">
        <w:rPr>
          <w:sz w:val="24"/>
          <w:szCs w:val="24"/>
        </w:rPr>
        <w:t>resensi</w:t>
      </w:r>
      <w:proofErr w:type="spellEnd"/>
      <w:r w:rsidRPr="004106B7">
        <w:rPr>
          <w:sz w:val="24"/>
          <w:szCs w:val="24"/>
        </w:rPr>
        <w:t xml:space="preserve"> </w:t>
      </w:r>
      <w:proofErr w:type="spellStart"/>
      <w:r w:rsidRPr="004106B7">
        <w:rPr>
          <w:sz w:val="24"/>
          <w:szCs w:val="24"/>
        </w:rPr>
        <w:t>melalui</w:t>
      </w:r>
      <w:proofErr w:type="spellEnd"/>
      <w:r w:rsidRPr="004106B7">
        <w:rPr>
          <w:sz w:val="24"/>
          <w:szCs w:val="24"/>
        </w:rPr>
        <w:t xml:space="preserve"> GBL </w:t>
      </w:r>
      <w:proofErr w:type="spellStart"/>
      <w:r w:rsidRPr="004106B7">
        <w:rPr>
          <w:sz w:val="24"/>
          <w:szCs w:val="24"/>
        </w:rPr>
        <w:t>telah</w:t>
      </w:r>
      <w:proofErr w:type="spellEnd"/>
      <w:r w:rsidRPr="004106B7">
        <w:rPr>
          <w:sz w:val="24"/>
          <w:szCs w:val="24"/>
        </w:rPr>
        <w:t xml:space="preserve"> </w:t>
      </w:r>
      <w:proofErr w:type="spellStart"/>
      <w:r w:rsidRPr="004106B7">
        <w:rPr>
          <w:sz w:val="24"/>
          <w:szCs w:val="24"/>
        </w:rPr>
        <w:t>disusun</w:t>
      </w:r>
      <w:proofErr w:type="spellEnd"/>
      <w:r w:rsidRPr="004106B7">
        <w:rPr>
          <w:sz w:val="24"/>
          <w:szCs w:val="24"/>
        </w:rPr>
        <w:t xml:space="preserve"> </w:t>
      </w:r>
      <w:proofErr w:type="spellStart"/>
      <w:r w:rsidRPr="004106B7">
        <w:rPr>
          <w:sz w:val="24"/>
          <w:szCs w:val="24"/>
        </w:rPr>
        <w:t>secara</w:t>
      </w:r>
      <w:proofErr w:type="spellEnd"/>
      <w:r w:rsidRPr="004106B7">
        <w:rPr>
          <w:sz w:val="24"/>
          <w:szCs w:val="24"/>
        </w:rPr>
        <w:t xml:space="preserve"> </w:t>
      </w:r>
      <w:proofErr w:type="spellStart"/>
      <w:r w:rsidRPr="004106B7">
        <w:rPr>
          <w:sz w:val="24"/>
          <w:szCs w:val="24"/>
        </w:rPr>
        <w:t>cukup</w:t>
      </w:r>
      <w:proofErr w:type="spellEnd"/>
      <w:r w:rsidRPr="004106B7">
        <w:rPr>
          <w:sz w:val="24"/>
          <w:szCs w:val="24"/>
        </w:rPr>
        <w:t xml:space="preserve"> </w:t>
      </w:r>
      <w:proofErr w:type="spellStart"/>
      <w:r w:rsidRPr="004106B7">
        <w:rPr>
          <w:sz w:val="24"/>
          <w:szCs w:val="24"/>
        </w:rPr>
        <w:t>sistematis</w:t>
      </w:r>
      <w:proofErr w:type="spellEnd"/>
      <w:r w:rsidRPr="004106B7">
        <w:rPr>
          <w:sz w:val="24"/>
          <w:szCs w:val="24"/>
        </w:rPr>
        <w:t xml:space="preserve">. Modul ajar </w:t>
      </w:r>
      <w:proofErr w:type="spellStart"/>
      <w:r w:rsidRPr="004106B7">
        <w:rPr>
          <w:sz w:val="24"/>
          <w:szCs w:val="24"/>
        </w:rPr>
        <w:t>memuat</w:t>
      </w:r>
      <w:proofErr w:type="spellEnd"/>
      <w:r w:rsidRPr="004106B7">
        <w:rPr>
          <w:sz w:val="24"/>
          <w:szCs w:val="24"/>
        </w:rPr>
        <w:t xml:space="preserve"> </w:t>
      </w:r>
      <w:proofErr w:type="spellStart"/>
      <w:r w:rsidRPr="004106B7">
        <w:rPr>
          <w:sz w:val="24"/>
          <w:szCs w:val="24"/>
        </w:rPr>
        <w:t>komponen</w:t>
      </w:r>
      <w:proofErr w:type="spellEnd"/>
      <w:r w:rsidRPr="004106B7">
        <w:rPr>
          <w:sz w:val="24"/>
          <w:szCs w:val="24"/>
        </w:rPr>
        <w:t xml:space="preserve"> yang </w:t>
      </w:r>
      <w:proofErr w:type="spellStart"/>
      <w:r w:rsidRPr="004106B7">
        <w:rPr>
          <w:sz w:val="24"/>
          <w:szCs w:val="24"/>
        </w:rPr>
        <w:t>relevan</w:t>
      </w:r>
      <w:proofErr w:type="spellEnd"/>
      <w:r w:rsidRPr="004106B7">
        <w:rPr>
          <w:sz w:val="24"/>
          <w:szCs w:val="24"/>
        </w:rPr>
        <w:t xml:space="preserve"> </w:t>
      </w:r>
      <w:proofErr w:type="spellStart"/>
      <w:r w:rsidRPr="004106B7">
        <w:rPr>
          <w:sz w:val="24"/>
          <w:szCs w:val="24"/>
        </w:rPr>
        <w:t>dengan</w:t>
      </w:r>
      <w:proofErr w:type="spellEnd"/>
      <w:r w:rsidRPr="004106B7">
        <w:rPr>
          <w:sz w:val="24"/>
          <w:szCs w:val="24"/>
        </w:rPr>
        <w:t xml:space="preserve"> </w:t>
      </w:r>
      <w:proofErr w:type="spellStart"/>
      <w:r w:rsidRPr="004106B7">
        <w:rPr>
          <w:sz w:val="24"/>
          <w:szCs w:val="24"/>
        </w:rPr>
        <w:t>Kurikulum</w:t>
      </w:r>
      <w:proofErr w:type="spellEnd"/>
      <w:r w:rsidRPr="004106B7">
        <w:rPr>
          <w:sz w:val="24"/>
          <w:szCs w:val="24"/>
        </w:rPr>
        <w:t xml:space="preserve"> Merdeka, </w:t>
      </w:r>
      <w:proofErr w:type="spellStart"/>
      <w:r w:rsidRPr="004106B7">
        <w:rPr>
          <w:sz w:val="24"/>
          <w:szCs w:val="24"/>
        </w:rPr>
        <w:t>terutama</w:t>
      </w:r>
      <w:proofErr w:type="spellEnd"/>
      <w:r w:rsidRPr="004106B7">
        <w:rPr>
          <w:sz w:val="24"/>
          <w:szCs w:val="24"/>
        </w:rPr>
        <w:t xml:space="preserve"> </w:t>
      </w:r>
      <w:proofErr w:type="spellStart"/>
      <w:r w:rsidRPr="004106B7">
        <w:rPr>
          <w:sz w:val="24"/>
          <w:szCs w:val="24"/>
        </w:rPr>
        <w:t>tujuan</w:t>
      </w:r>
      <w:proofErr w:type="spellEnd"/>
      <w:r w:rsidRPr="004106B7">
        <w:rPr>
          <w:sz w:val="24"/>
          <w:szCs w:val="24"/>
        </w:rPr>
        <w:t xml:space="preserve"> </w:t>
      </w:r>
      <w:proofErr w:type="spellStart"/>
      <w:r w:rsidRPr="004106B7">
        <w:rPr>
          <w:sz w:val="24"/>
          <w:szCs w:val="24"/>
        </w:rPr>
        <w:t>pembelajaran</w:t>
      </w:r>
      <w:proofErr w:type="spellEnd"/>
      <w:r w:rsidRPr="004106B7">
        <w:rPr>
          <w:sz w:val="24"/>
          <w:szCs w:val="24"/>
        </w:rPr>
        <w:t xml:space="preserve">, </w:t>
      </w:r>
      <w:proofErr w:type="spellStart"/>
      <w:r w:rsidRPr="004106B7">
        <w:rPr>
          <w:sz w:val="24"/>
          <w:szCs w:val="24"/>
        </w:rPr>
        <w:t>aktivitas</w:t>
      </w:r>
      <w:proofErr w:type="spellEnd"/>
      <w:r w:rsidRPr="004106B7">
        <w:rPr>
          <w:sz w:val="24"/>
          <w:szCs w:val="24"/>
        </w:rPr>
        <w:t xml:space="preserve"> inti, </w:t>
      </w:r>
      <w:proofErr w:type="spellStart"/>
      <w:r w:rsidRPr="004106B7">
        <w:rPr>
          <w:sz w:val="24"/>
          <w:szCs w:val="24"/>
        </w:rPr>
        <w:t>asesmen</w:t>
      </w:r>
      <w:proofErr w:type="spellEnd"/>
      <w:r w:rsidRPr="004106B7">
        <w:rPr>
          <w:sz w:val="24"/>
          <w:szCs w:val="24"/>
        </w:rPr>
        <w:t xml:space="preserve">, dan </w:t>
      </w:r>
      <w:proofErr w:type="spellStart"/>
      <w:r w:rsidRPr="004106B7">
        <w:rPr>
          <w:sz w:val="24"/>
          <w:szCs w:val="24"/>
        </w:rPr>
        <w:t>refleksi</w:t>
      </w:r>
      <w:proofErr w:type="spellEnd"/>
      <w:r w:rsidRPr="004106B7">
        <w:rPr>
          <w:sz w:val="24"/>
          <w:szCs w:val="24"/>
        </w:rPr>
        <w:t xml:space="preserve">. </w:t>
      </w:r>
      <w:proofErr w:type="spellStart"/>
      <w:r w:rsidRPr="004106B7">
        <w:rPr>
          <w:sz w:val="24"/>
          <w:szCs w:val="24"/>
        </w:rPr>
        <w:t>Keterkaitan</w:t>
      </w:r>
      <w:proofErr w:type="spellEnd"/>
      <w:r w:rsidRPr="004106B7">
        <w:rPr>
          <w:sz w:val="24"/>
          <w:szCs w:val="24"/>
        </w:rPr>
        <w:t xml:space="preserve"> </w:t>
      </w:r>
      <w:proofErr w:type="spellStart"/>
      <w:r w:rsidRPr="004106B7">
        <w:rPr>
          <w:sz w:val="24"/>
          <w:szCs w:val="24"/>
        </w:rPr>
        <w:t>antara</w:t>
      </w:r>
      <w:proofErr w:type="spellEnd"/>
      <w:r w:rsidRPr="004106B7">
        <w:rPr>
          <w:sz w:val="24"/>
          <w:szCs w:val="24"/>
        </w:rPr>
        <w:t xml:space="preserve"> </w:t>
      </w:r>
      <w:proofErr w:type="spellStart"/>
      <w:r w:rsidRPr="004106B7">
        <w:rPr>
          <w:sz w:val="24"/>
          <w:szCs w:val="24"/>
        </w:rPr>
        <w:t>tujuan</w:t>
      </w:r>
      <w:proofErr w:type="spellEnd"/>
      <w:r w:rsidRPr="004106B7">
        <w:rPr>
          <w:sz w:val="24"/>
          <w:szCs w:val="24"/>
        </w:rPr>
        <w:t xml:space="preserve">, </w:t>
      </w:r>
      <w:proofErr w:type="spellStart"/>
      <w:r w:rsidRPr="004106B7">
        <w:rPr>
          <w:sz w:val="24"/>
          <w:szCs w:val="24"/>
        </w:rPr>
        <w:t>aktivitas</w:t>
      </w:r>
      <w:proofErr w:type="spellEnd"/>
      <w:r w:rsidRPr="004106B7">
        <w:rPr>
          <w:sz w:val="24"/>
          <w:szCs w:val="24"/>
        </w:rPr>
        <w:t xml:space="preserve">, dan </w:t>
      </w:r>
      <w:proofErr w:type="spellStart"/>
      <w:r w:rsidRPr="004106B7">
        <w:rPr>
          <w:sz w:val="24"/>
          <w:szCs w:val="24"/>
        </w:rPr>
        <w:t>asesmen</w:t>
      </w:r>
      <w:proofErr w:type="spellEnd"/>
      <w:r w:rsidRPr="004106B7">
        <w:rPr>
          <w:sz w:val="24"/>
          <w:szCs w:val="24"/>
        </w:rPr>
        <w:t xml:space="preserve"> </w:t>
      </w:r>
      <w:proofErr w:type="spellStart"/>
      <w:r w:rsidRPr="004106B7">
        <w:rPr>
          <w:sz w:val="24"/>
          <w:szCs w:val="24"/>
        </w:rPr>
        <w:t>menjadi</w:t>
      </w:r>
      <w:proofErr w:type="spellEnd"/>
      <w:r w:rsidRPr="004106B7">
        <w:rPr>
          <w:sz w:val="24"/>
          <w:szCs w:val="24"/>
        </w:rPr>
        <w:t xml:space="preserve"> </w:t>
      </w:r>
      <w:proofErr w:type="spellStart"/>
      <w:r w:rsidRPr="004106B7">
        <w:rPr>
          <w:sz w:val="24"/>
          <w:szCs w:val="24"/>
        </w:rPr>
        <w:t>aspek</w:t>
      </w:r>
      <w:proofErr w:type="spellEnd"/>
      <w:r w:rsidRPr="004106B7">
        <w:rPr>
          <w:sz w:val="24"/>
          <w:szCs w:val="24"/>
        </w:rPr>
        <w:t xml:space="preserve"> </w:t>
      </w:r>
      <w:proofErr w:type="spellStart"/>
      <w:r w:rsidRPr="004106B7">
        <w:rPr>
          <w:sz w:val="24"/>
          <w:szCs w:val="24"/>
        </w:rPr>
        <w:t>penting</w:t>
      </w:r>
      <w:proofErr w:type="spellEnd"/>
      <w:r w:rsidRPr="004106B7">
        <w:rPr>
          <w:sz w:val="24"/>
          <w:szCs w:val="24"/>
        </w:rPr>
        <w:t xml:space="preserve"> </w:t>
      </w:r>
      <w:proofErr w:type="spellStart"/>
      <w:r w:rsidRPr="004106B7">
        <w:rPr>
          <w:sz w:val="24"/>
          <w:szCs w:val="24"/>
        </w:rPr>
        <w:t>karena</w:t>
      </w:r>
      <w:proofErr w:type="spellEnd"/>
      <w:r w:rsidRPr="004106B7">
        <w:rPr>
          <w:sz w:val="24"/>
          <w:szCs w:val="24"/>
        </w:rPr>
        <w:t xml:space="preserve"> </w:t>
      </w:r>
      <w:proofErr w:type="spellStart"/>
      <w:r w:rsidRPr="004106B7">
        <w:rPr>
          <w:sz w:val="24"/>
          <w:szCs w:val="24"/>
        </w:rPr>
        <w:t>pembelajaran</w:t>
      </w:r>
      <w:proofErr w:type="spellEnd"/>
      <w:r w:rsidRPr="004106B7">
        <w:rPr>
          <w:sz w:val="24"/>
          <w:szCs w:val="24"/>
        </w:rPr>
        <w:t xml:space="preserve"> </w:t>
      </w:r>
      <w:proofErr w:type="spellStart"/>
      <w:r w:rsidRPr="004106B7">
        <w:rPr>
          <w:sz w:val="24"/>
          <w:szCs w:val="24"/>
        </w:rPr>
        <w:t>berbasis</w:t>
      </w:r>
      <w:proofErr w:type="spellEnd"/>
      <w:r w:rsidRPr="004106B7">
        <w:rPr>
          <w:sz w:val="24"/>
          <w:szCs w:val="24"/>
        </w:rPr>
        <w:t xml:space="preserve"> </w:t>
      </w:r>
      <w:proofErr w:type="spellStart"/>
      <w:r w:rsidRPr="004106B7">
        <w:rPr>
          <w:sz w:val="24"/>
          <w:szCs w:val="24"/>
        </w:rPr>
        <w:t>permainan</w:t>
      </w:r>
      <w:proofErr w:type="spellEnd"/>
      <w:r w:rsidRPr="004106B7">
        <w:rPr>
          <w:sz w:val="24"/>
          <w:szCs w:val="24"/>
        </w:rPr>
        <w:t xml:space="preserve"> </w:t>
      </w:r>
      <w:proofErr w:type="spellStart"/>
      <w:r w:rsidRPr="004106B7">
        <w:rPr>
          <w:sz w:val="24"/>
          <w:szCs w:val="24"/>
        </w:rPr>
        <w:t>harus</w:t>
      </w:r>
      <w:proofErr w:type="spellEnd"/>
      <w:r w:rsidRPr="004106B7">
        <w:rPr>
          <w:sz w:val="24"/>
          <w:szCs w:val="24"/>
        </w:rPr>
        <w:t xml:space="preserve"> </w:t>
      </w:r>
      <w:proofErr w:type="spellStart"/>
      <w:r w:rsidRPr="004106B7">
        <w:rPr>
          <w:sz w:val="24"/>
          <w:szCs w:val="24"/>
        </w:rPr>
        <w:t>tetap</w:t>
      </w:r>
      <w:proofErr w:type="spellEnd"/>
      <w:r w:rsidRPr="004106B7">
        <w:rPr>
          <w:sz w:val="24"/>
          <w:szCs w:val="24"/>
        </w:rPr>
        <w:t xml:space="preserve"> </w:t>
      </w:r>
      <w:proofErr w:type="spellStart"/>
      <w:r w:rsidRPr="004106B7">
        <w:rPr>
          <w:sz w:val="24"/>
          <w:szCs w:val="24"/>
        </w:rPr>
        <w:t>diarahkan</w:t>
      </w:r>
      <w:proofErr w:type="spellEnd"/>
      <w:r w:rsidRPr="004106B7">
        <w:rPr>
          <w:sz w:val="24"/>
          <w:szCs w:val="24"/>
        </w:rPr>
        <w:t xml:space="preserve"> pada </w:t>
      </w:r>
      <w:proofErr w:type="spellStart"/>
      <w:r w:rsidRPr="004106B7">
        <w:rPr>
          <w:sz w:val="24"/>
          <w:szCs w:val="24"/>
        </w:rPr>
        <w:t>pencapaian</w:t>
      </w:r>
      <w:proofErr w:type="spellEnd"/>
      <w:r w:rsidRPr="004106B7">
        <w:rPr>
          <w:sz w:val="24"/>
          <w:szCs w:val="24"/>
        </w:rPr>
        <w:t xml:space="preserve"> </w:t>
      </w:r>
      <w:proofErr w:type="spellStart"/>
      <w:r w:rsidRPr="004106B7">
        <w:rPr>
          <w:sz w:val="24"/>
          <w:szCs w:val="24"/>
        </w:rPr>
        <w:t>kompetensi</w:t>
      </w:r>
      <w:proofErr w:type="spellEnd"/>
      <w:r w:rsidRPr="004106B7">
        <w:rPr>
          <w:sz w:val="24"/>
          <w:szCs w:val="24"/>
        </w:rPr>
        <w:t xml:space="preserve">, </w:t>
      </w:r>
      <w:proofErr w:type="spellStart"/>
      <w:r w:rsidRPr="004106B7">
        <w:rPr>
          <w:sz w:val="24"/>
          <w:szCs w:val="24"/>
        </w:rPr>
        <w:t>bukan</w:t>
      </w:r>
      <w:proofErr w:type="spellEnd"/>
      <w:r w:rsidRPr="004106B7">
        <w:rPr>
          <w:sz w:val="24"/>
          <w:szCs w:val="24"/>
        </w:rPr>
        <w:t xml:space="preserve"> </w:t>
      </w:r>
      <w:proofErr w:type="spellStart"/>
      <w:r w:rsidRPr="004106B7">
        <w:rPr>
          <w:sz w:val="24"/>
          <w:szCs w:val="24"/>
        </w:rPr>
        <w:t>hanya</w:t>
      </w:r>
      <w:proofErr w:type="spellEnd"/>
      <w:r w:rsidRPr="004106B7">
        <w:rPr>
          <w:sz w:val="24"/>
          <w:szCs w:val="24"/>
        </w:rPr>
        <w:t xml:space="preserve"> pada </w:t>
      </w:r>
      <w:proofErr w:type="spellStart"/>
      <w:r w:rsidRPr="004106B7">
        <w:rPr>
          <w:sz w:val="24"/>
          <w:szCs w:val="24"/>
        </w:rPr>
        <w:t>aktivitas</w:t>
      </w:r>
      <w:proofErr w:type="spellEnd"/>
      <w:r w:rsidRPr="004106B7">
        <w:rPr>
          <w:sz w:val="24"/>
          <w:szCs w:val="24"/>
        </w:rPr>
        <w:t xml:space="preserve"> </w:t>
      </w:r>
      <w:proofErr w:type="spellStart"/>
      <w:r w:rsidRPr="004106B7">
        <w:rPr>
          <w:sz w:val="24"/>
          <w:szCs w:val="24"/>
        </w:rPr>
        <w:t>bermain</w:t>
      </w:r>
      <w:proofErr w:type="spellEnd"/>
      <w:r w:rsidRPr="004106B7">
        <w:rPr>
          <w:sz w:val="24"/>
          <w:szCs w:val="24"/>
        </w:rPr>
        <w:t xml:space="preserve">. </w:t>
      </w:r>
      <w:proofErr w:type="spellStart"/>
      <w:r w:rsidRPr="004106B7">
        <w:rPr>
          <w:sz w:val="24"/>
          <w:szCs w:val="24"/>
        </w:rPr>
        <w:t>Dalam</w:t>
      </w:r>
      <w:proofErr w:type="spellEnd"/>
      <w:r w:rsidRPr="004106B7">
        <w:rPr>
          <w:sz w:val="24"/>
          <w:szCs w:val="24"/>
        </w:rPr>
        <w:t xml:space="preserve"> GBL, </w:t>
      </w:r>
      <w:proofErr w:type="spellStart"/>
      <w:r w:rsidRPr="004106B7">
        <w:rPr>
          <w:sz w:val="24"/>
          <w:szCs w:val="24"/>
        </w:rPr>
        <w:t>permainan</w:t>
      </w:r>
      <w:proofErr w:type="spellEnd"/>
      <w:r w:rsidRPr="004106B7">
        <w:rPr>
          <w:sz w:val="24"/>
          <w:szCs w:val="24"/>
        </w:rPr>
        <w:t xml:space="preserve"> </w:t>
      </w:r>
      <w:proofErr w:type="spellStart"/>
      <w:r w:rsidRPr="004106B7">
        <w:rPr>
          <w:sz w:val="24"/>
          <w:szCs w:val="24"/>
        </w:rPr>
        <w:t>perlu</w:t>
      </w:r>
      <w:proofErr w:type="spellEnd"/>
      <w:r w:rsidRPr="004106B7">
        <w:rPr>
          <w:sz w:val="24"/>
          <w:szCs w:val="24"/>
        </w:rPr>
        <w:t xml:space="preserve"> </w:t>
      </w:r>
      <w:proofErr w:type="spellStart"/>
      <w:r w:rsidRPr="004106B7">
        <w:rPr>
          <w:sz w:val="24"/>
          <w:szCs w:val="24"/>
        </w:rPr>
        <w:t>berfungsi</w:t>
      </w:r>
      <w:proofErr w:type="spellEnd"/>
      <w:r w:rsidRPr="004106B7">
        <w:rPr>
          <w:sz w:val="24"/>
          <w:szCs w:val="24"/>
        </w:rPr>
        <w:t xml:space="preserve"> </w:t>
      </w:r>
      <w:proofErr w:type="spellStart"/>
      <w:r w:rsidRPr="004106B7">
        <w:rPr>
          <w:sz w:val="24"/>
          <w:szCs w:val="24"/>
        </w:rPr>
        <w:t>sebagai</w:t>
      </w:r>
      <w:proofErr w:type="spellEnd"/>
      <w:r w:rsidRPr="004106B7">
        <w:rPr>
          <w:sz w:val="24"/>
          <w:szCs w:val="24"/>
        </w:rPr>
        <w:t xml:space="preserve"> </w:t>
      </w:r>
      <w:proofErr w:type="spellStart"/>
      <w:r w:rsidRPr="004106B7">
        <w:rPr>
          <w:sz w:val="24"/>
          <w:szCs w:val="24"/>
        </w:rPr>
        <w:t>wahana</w:t>
      </w:r>
      <w:proofErr w:type="spellEnd"/>
      <w:r w:rsidRPr="004106B7">
        <w:rPr>
          <w:sz w:val="24"/>
          <w:szCs w:val="24"/>
        </w:rPr>
        <w:t xml:space="preserve"> </w:t>
      </w:r>
      <w:proofErr w:type="spellStart"/>
      <w:r w:rsidRPr="004106B7">
        <w:rPr>
          <w:sz w:val="24"/>
          <w:szCs w:val="24"/>
        </w:rPr>
        <w:t>belajar</w:t>
      </w:r>
      <w:proofErr w:type="spellEnd"/>
      <w:r w:rsidRPr="004106B7">
        <w:rPr>
          <w:sz w:val="24"/>
          <w:szCs w:val="24"/>
        </w:rPr>
        <w:t xml:space="preserve"> yang </w:t>
      </w:r>
      <w:proofErr w:type="spellStart"/>
      <w:r w:rsidRPr="004106B7">
        <w:rPr>
          <w:sz w:val="24"/>
          <w:szCs w:val="24"/>
        </w:rPr>
        <w:t>mengintegrasikan</w:t>
      </w:r>
      <w:proofErr w:type="spellEnd"/>
      <w:r w:rsidRPr="004106B7">
        <w:rPr>
          <w:sz w:val="24"/>
          <w:szCs w:val="24"/>
        </w:rPr>
        <w:t xml:space="preserve"> </w:t>
      </w:r>
      <w:proofErr w:type="spellStart"/>
      <w:r w:rsidRPr="004106B7">
        <w:rPr>
          <w:sz w:val="24"/>
          <w:szCs w:val="24"/>
        </w:rPr>
        <w:t>tantangan</w:t>
      </w:r>
      <w:proofErr w:type="spellEnd"/>
      <w:r w:rsidRPr="004106B7">
        <w:rPr>
          <w:sz w:val="24"/>
          <w:szCs w:val="24"/>
        </w:rPr>
        <w:t xml:space="preserve">, </w:t>
      </w:r>
      <w:proofErr w:type="spellStart"/>
      <w:r w:rsidRPr="004106B7">
        <w:rPr>
          <w:sz w:val="24"/>
          <w:szCs w:val="24"/>
        </w:rPr>
        <w:t>kolaborasi</w:t>
      </w:r>
      <w:proofErr w:type="spellEnd"/>
      <w:r w:rsidRPr="004106B7">
        <w:rPr>
          <w:sz w:val="24"/>
          <w:szCs w:val="24"/>
        </w:rPr>
        <w:t xml:space="preserve">, </w:t>
      </w:r>
      <w:proofErr w:type="spellStart"/>
      <w:r w:rsidRPr="004106B7">
        <w:rPr>
          <w:sz w:val="24"/>
          <w:szCs w:val="24"/>
        </w:rPr>
        <w:t>umpan</w:t>
      </w:r>
      <w:proofErr w:type="spellEnd"/>
      <w:r w:rsidRPr="004106B7">
        <w:rPr>
          <w:sz w:val="24"/>
          <w:szCs w:val="24"/>
        </w:rPr>
        <w:t xml:space="preserve"> </w:t>
      </w:r>
      <w:proofErr w:type="spellStart"/>
      <w:r w:rsidRPr="004106B7">
        <w:rPr>
          <w:sz w:val="24"/>
          <w:szCs w:val="24"/>
        </w:rPr>
        <w:t>balik</w:t>
      </w:r>
      <w:proofErr w:type="spellEnd"/>
      <w:r w:rsidRPr="004106B7">
        <w:rPr>
          <w:sz w:val="24"/>
          <w:szCs w:val="24"/>
        </w:rPr>
        <w:t xml:space="preserve">, dan </w:t>
      </w:r>
      <w:proofErr w:type="spellStart"/>
      <w:r w:rsidRPr="004106B7">
        <w:rPr>
          <w:sz w:val="24"/>
          <w:szCs w:val="24"/>
        </w:rPr>
        <w:t>refleksi</w:t>
      </w:r>
      <w:proofErr w:type="spellEnd"/>
      <w:r w:rsidRPr="004106B7">
        <w:rPr>
          <w:sz w:val="24"/>
          <w:szCs w:val="24"/>
        </w:rPr>
        <w:t xml:space="preserve"> (Plass et al., 2015).</w:t>
      </w:r>
    </w:p>
    <w:p w14:paraId="14A92111" w14:textId="77777777" w:rsidR="004106B7" w:rsidRPr="004106B7" w:rsidRDefault="004106B7" w:rsidP="004106B7">
      <w:pPr>
        <w:ind w:firstLine="567"/>
        <w:jc w:val="both"/>
        <w:rPr>
          <w:sz w:val="24"/>
          <w:szCs w:val="24"/>
        </w:rPr>
      </w:pPr>
      <w:r w:rsidRPr="004106B7">
        <w:rPr>
          <w:sz w:val="24"/>
          <w:szCs w:val="24"/>
        </w:rPr>
        <w:t xml:space="preserve">Pada </w:t>
      </w:r>
      <w:proofErr w:type="spellStart"/>
      <w:r w:rsidRPr="004106B7">
        <w:rPr>
          <w:sz w:val="24"/>
          <w:szCs w:val="24"/>
        </w:rPr>
        <w:t>aspek</w:t>
      </w:r>
      <w:proofErr w:type="spellEnd"/>
      <w:r w:rsidRPr="004106B7">
        <w:rPr>
          <w:sz w:val="24"/>
          <w:szCs w:val="24"/>
        </w:rPr>
        <w:t xml:space="preserve"> proses, </w:t>
      </w:r>
      <w:proofErr w:type="spellStart"/>
      <w:r w:rsidRPr="004106B7">
        <w:rPr>
          <w:sz w:val="24"/>
          <w:szCs w:val="24"/>
        </w:rPr>
        <w:t>keterlaksanaan</w:t>
      </w:r>
      <w:proofErr w:type="spellEnd"/>
      <w:r w:rsidRPr="004106B7">
        <w:rPr>
          <w:sz w:val="24"/>
          <w:szCs w:val="24"/>
        </w:rPr>
        <w:t xml:space="preserve"> </w:t>
      </w:r>
      <w:proofErr w:type="spellStart"/>
      <w:r w:rsidRPr="004106B7">
        <w:rPr>
          <w:sz w:val="24"/>
          <w:szCs w:val="24"/>
        </w:rPr>
        <w:t>pembelajaran</w:t>
      </w:r>
      <w:proofErr w:type="spellEnd"/>
      <w:r w:rsidRPr="004106B7">
        <w:rPr>
          <w:sz w:val="24"/>
          <w:szCs w:val="24"/>
        </w:rPr>
        <w:t xml:space="preserve"> </w:t>
      </w:r>
      <w:proofErr w:type="spellStart"/>
      <w:r w:rsidRPr="004106B7">
        <w:rPr>
          <w:sz w:val="24"/>
          <w:szCs w:val="24"/>
        </w:rPr>
        <w:t>sebesar</w:t>
      </w:r>
      <w:proofErr w:type="spellEnd"/>
      <w:r w:rsidRPr="004106B7">
        <w:rPr>
          <w:sz w:val="24"/>
          <w:szCs w:val="24"/>
        </w:rPr>
        <w:t xml:space="preserve"> 90,5% </w:t>
      </w:r>
      <w:proofErr w:type="spellStart"/>
      <w:r w:rsidRPr="004106B7">
        <w:rPr>
          <w:sz w:val="24"/>
          <w:szCs w:val="24"/>
        </w:rPr>
        <w:t>menunjukkan</w:t>
      </w:r>
      <w:proofErr w:type="spellEnd"/>
      <w:r w:rsidRPr="004106B7">
        <w:rPr>
          <w:sz w:val="24"/>
          <w:szCs w:val="24"/>
        </w:rPr>
        <w:t xml:space="preserve"> </w:t>
      </w:r>
      <w:proofErr w:type="spellStart"/>
      <w:r w:rsidRPr="004106B7">
        <w:rPr>
          <w:sz w:val="24"/>
          <w:szCs w:val="24"/>
        </w:rPr>
        <w:t>bahwa</w:t>
      </w:r>
      <w:proofErr w:type="spellEnd"/>
      <w:r w:rsidRPr="004106B7">
        <w:rPr>
          <w:sz w:val="24"/>
          <w:szCs w:val="24"/>
        </w:rPr>
        <w:t xml:space="preserve"> </w:t>
      </w:r>
      <w:proofErr w:type="spellStart"/>
      <w:r w:rsidRPr="004106B7">
        <w:rPr>
          <w:sz w:val="24"/>
          <w:szCs w:val="24"/>
        </w:rPr>
        <w:t>langkah-langkah</w:t>
      </w:r>
      <w:proofErr w:type="spellEnd"/>
      <w:r w:rsidRPr="004106B7">
        <w:rPr>
          <w:sz w:val="24"/>
          <w:szCs w:val="24"/>
        </w:rPr>
        <w:t xml:space="preserve"> </w:t>
      </w:r>
      <w:proofErr w:type="spellStart"/>
      <w:r w:rsidRPr="004106B7">
        <w:rPr>
          <w:sz w:val="24"/>
          <w:szCs w:val="24"/>
        </w:rPr>
        <w:t>pembelajaran</w:t>
      </w:r>
      <w:proofErr w:type="spellEnd"/>
      <w:r w:rsidRPr="004106B7">
        <w:rPr>
          <w:sz w:val="24"/>
          <w:szCs w:val="24"/>
        </w:rPr>
        <w:t xml:space="preserve"> </w:t>
      </w:r>
      <w:proofErr w:type="spellStart"/>
      <w:r w:rsidRPr="004106B7">
        <w:rPr>
          <w:sz w:val="24"/>
          <w:szCs w:val="24"/>
        </w:rPr>
        <w:t>dapat</w:t>
      </w:r>
      <w:proofErr w:type="spellEnd"/>
      <w:r w:rsidRPr="004106B7">
        <w:rPr>
          <w:sz w:val="24"/>
          <w:szCs w:val="24"/>
        </w:rPr>
        <w:t xml:space="preserve"> </w:t>
      </w:r>
      <w:proofErr w:type="spellStart"/>
      <w:r w:rsidRPr="004106B7">
        <w:rPr>
          <w:sz w:val="24"/>
          <w:szCs w:val="24"/>
        </w:rPr>
        <w:t>dijalankan</w:t>
      </w:r>
      <w:proofErr w:type="spellEnd"/>
      <w:r w:rsidRPr="004106B7">
        <w:rPr>
          <w:sz w:val="24"/>
          <w:szCs w:val="24"/>
        </w:rPr>
        <w:t xml:space="preserve"> </w:t>
      </w:r>
      <w:proofErr w:type="spellStart"/>
      <w:r w:rsidRPr="004106B7">
        <w:rPr>
          <w:sz w:val="24"/>
          <w:szCs w:val="24"/>
        </w:rPr>
        <w:t>dengan</w:t>
      </w:r>
      <w:proofErr w:type="spellEnd"/>
      <w:r w:rsidRPr="004106B7">
        <w:rPr>
          <w:sz w:val="24"/>
          <w:szCs w:val="24"/>
        </w:rPr>
        <w:t xml:space="preserve"> </w:t>
      </w:r>
      <w:proofErr w:type="spellStart"/>
      <w:r w:rsidRPr="004106B7">
        <w:rPr>
          <w:sz w:val="24"/>
          <w:szCs w:val="24"/>
        </w:rPr>
        <w:t>baik</w:t>
      </w:r>
      <w:proofErr w:type="spellEnd"/>
      <w:r w:rsidRPr="004106B7">
        <w:rPr>
          <w:sz w:val="24"/>
          <w:szCs w:val="24"/>
        </w:rPr>
        <w:t xml:space="preserve">. </w:t>
      </w:r>
      <w:proofErr w:type="spellStart"/>
      <w:r w:rsidRPr="004106B7">
        <w:rPr>
          <w:sz w:val="24"/>
          <w:szCs w:val="24"/>
        </w:rPr>
        <w:t>Aktivitas</w:t>
      </w:r>
      <w:proofErr w:type="spellEnd"/>
      <w:r w:rsidRPr="004106B7">
        <w:rPr>
          <w:sz w:val="24"/>
          <w:szCs w:val="24"/>
        </w:rPr>
        <w:t xml:space="preserve"> </w:t>
      </w:r>
      <w:proofErr w:type="spellStart"/>
      <w:r w:rsidRPr="004106B7">
        <w:rPr>
          <w:sz w:val="24"/>
          <w:szCs w:val="24"/>
        </w:rPr>
        <w:t>permainan</w:t>
      </w:r>
      <w:proofErr w:type="spellEnd"/>
      <w:r w:rsidRPr="004106B7">
        <w:rPr>
          <w:sz w:val="24"/>
          <w:szCs w:val="24"/>
        </w:rPr>
        <w:t xml:space="preserve"> KKM </w:t>
      </w:r>
      <w:proofErr w:type="spellStart"/>
      <w:r w:rsidRPr="004106B7">
        <w:rPr>
          <w:sz w:val="24"/>
          <w:szCs w:val="24"/>
        </w:rPr>
        <w:t>memberi</w:t>
      </w:r>
      <w:proofErr w:type="spellEnd"/>
      <w:r w:rsidRPr="004106B7">
        <w:rPr>
          <w:sz w:val="24"/>
          <w:szCs w:val="24"/>
        </w:rPr>
        <w:t xml:space="preserve"> </w:t>
      </w:r>
      <w:proofErr w:type="spellStart"/>
      <w:r w:rsidRPr="004106B7">
        <w:rPr>
          <w:sz w:val="24"/>
          <w:szCs w:val="24"/>
        </w:rPr>
        <w:t>kesempatan</w:t>
      </w:r>
      <w:proofErr w:type="spellEnd"/>
      <w:r w:rsidRPr="004106B7">
        <w:rPr>
          <w:sz w:val="24"/>
          <w:szCs w:val="24"/>
        </w:rPr>
        <w:t xml:space="preserve"> </w:t>
      </w:r>
      <w:proofErr w:type="spellStart"/>
      <w:r w:rsidRPr="004106B7">
        <w:rPr>
          <w:sz w:val="24"/>
          <w:szCs w:val="24"/>
        </w:rPr>
        <w:t>kepada</w:t>
      </w:r>
      <w:proofErr w:type="spellEnd"/>
      <w:r w:rsidRPr="004106B7">
        <w:rPr>
          <w:sz w:val="24"/>
          <w:szCs w:val="24"/>
        </w:rPr>
        <w:t xml:space="preserve"> </w:t>
      </w:r>
      <w:proofErr w:type="spellStart"/>
      <w:r w:rsidRPr="004106B7">
        <w:rPr>
          <w:sz w:val="24"/>
          <w:szCs w:val="24"/>
        </w:rPr>
        <w:t>siswa</w:t>
      </w:r>
      <w:proofErr w:type="spellEnd"/>
      <w:r w:rsidRPr="004106B7">
        <w:rPr>
          <w:sz w:val="24"/>
          <w:szCs w:val="24"/>
        </w:rPr>
        <w:t xml:space="preserve"> </w:t>
      </w:r>
      <w:proofErr w:type="spellStart"/>
      <w:r w:rsidRPr="004106B7">
        <w:rPr>
          <w:sz w:val="24"/>
          <w:szCs w:val="24"/>
        </w:rPr>
        <w:t>untuk</w:t>
      </w:r>
      <w:proofErr w:type="spellEnd"/>
      <w:r w:rsidRPr="004106B7">
        <w:rPr>
          <w:sz w:val="24"/>
          <w:szCs w:val="24"/>
        </w:rPr>
        <w:t xml:space="preserve"> </w:t>
      </w:r>
      <w:proofErr w:type="spellStart"/>
      <w:r w:rsidRPr="004106B7">
        <w:rPr>
          <w:sz w:val="24"/>
          <w:szCs w:val="24"/>
        </w:rPr>
        <w:t>bekerja</w:t>
      </w:r>
      <w:proofErr w:type="spellEnd"/>
      <w:r w:rsidRPr="004106B7">
        <w:rPr>
          <w:sz w:val="24"/>
          <w:szCs w:val="24"/>
        </w:rPr>
        <w:t xml:space="preserve"> </w:t>
      </w:r>
      <w:proofErr w:type="spellStart"/>
      <w:r w:rsidRPr="004106B7">
        <w:rPr>
          <w:sz w:val="24"/>
          <w:szCs w:val="24"/>
        </w:rPr>
        <w:t>sama</w:t>
      </w:r>
      <w:proofErr w:type="spellEnd"/>
      <w:r w:rsidRPr="004106B7">
        <w:rPr>
          <w:sz w:val="24"/>
          <w:szCs w:val="24"/>
        </w:rPr>
        <w:t xml:space="preserve">, </w:t>
      </w:r>
      <w:proofErr w:type="spellStart"/>
      <w:r w:rsidRPr="004106B7">
        <w:rPr>
          <w:sz w:val="24"/>
          <w:szCs w:val="24"/>
        </w:rPr>
        <w:t>berdiskusi</w:t>
      </w:r>
      <w:proofErr w:type="spellEnd"/>
      <w:r w:rsidRPr="004106B7">
        <w:rPr>
          <w:sz w:val="24"/>
          <w:szCs w:val="24"/>
        </w:rPr>
        <w:t xml:space="preserve">, </w:t>
      </w:r>
      <w:proofErr w:type="spellStart"/>
      <w:r w:rsidRPr="004106B7">
        <w:rPr>
          <w:sz w:val="24"/>
          <w:szCs w:val="24"/>
        </w:rPr>
        <w:t>menjawab</w:t>
      </w:r>
      <w:proofErr w:type="spellEnd"/>
      <w:r w:rsidRPr="004106B7">
        <w:rPr>
          <w:sz w:val="24"/>
          <w:szCs w:val="24"/>
        </w:rPr>
        <w:t xml:space="preserve"> </w:t>
      </w:r>
      <w:proofErr w:type="spellStart"/>
      <w:r w:rsidRPr="004106B7">
        <w:rPr>
          <w:sz w:val="24"/>
          <w:szCs w:val="24"/>
        </w:rPr>
        <w:t>pertanyaan</w:t>
      </w:r>
      <w:proofErr w:type="spellEnd"/>
      <w:r w:rsidRPr="004106B7">
        <w:rPr>
          <w:sz w:val="24"/>
          <w:szCs w:val="24"/>
        </w:rPr>
        <w:t xml:space="preserve">, dan </w:t>
      </w:r>
      <w:proofErr w:type="spellStart"/>
      <w:r w:rsidRPr="004106B7">
        <w:rPr>
          <w:sz w:val="24"/>
          <w:szCs w:val="24"/>
        </w:rPr>
        <w:t>menguji</w:t>
      </w:r>
      <w:proofErr w:type="spellEnd"/>
      <w:r w:rsidRPr="004106B7">
        <w:rPr>
          <w:sz w:val="24"/>
          <w:szCs w:val="24"/>
        </w:rPr>
        <w:t xml:space="preserve"> </w:t>
      </w:r>
      <w:proofErr w:type="spellStart"/>
      <w:r w:rsidRPr="004106B7">
        <w:rPr>
          <w:sz w:val="24"/>
          <w:szCs w:val="24"/>
        </w:rPr>
        <w:t>pemahaman</w:t>
      </w:r>
      <w:proofErr w:type="spellEnd"/>
      <w:r w:rsidRPr="004106B7">
        <w:rPr>
          <w:sz w:val="24"/>
          <w:szCs w:val="24"/>
        </w:rPr>
        <w:t xml:space="preserve"> </w:t>
      </w:r>
      <w:proofErr w:type="spellStart"/>
      <w:r w:rsidRPr="004106B7">
        <w:rPr>
          <w:sz w:val="24"/>
          <w:szCs w:val="24"/>
        </w:rPr>
        <w:t>mengenai</w:t>
      </w:r>
      <w:proofErr w:type="spellEnd"/>
      <w:r w:rsidRPr="004106B7">
        <w:rPr>
          <w:sz w:val="24"/>
          <w:szCs w:val="24"/>
        </w:rPr>
        <w:t xml:space="preserve"> </w:t>
      </w:r>
      <w:proofErr w:type="spellStart"/>
      <w:r w:rsidRPr="004106B7">
        <w:rPr>
          <w:sz w:val="24"/>
          <w:szCs w:val="24"/>
        </w:rPr>
        <w:t>teks</w:t>
      </w:r>
      <w:proofErr w:type="spellEnd"/>
      <w:r w:rsidRPr="004106B7">
        <w:rPr>
          <w:sz w:val="24"/>
          <w:szCs w:val="24"/>
        </w:rPr>
        <w:t xml:space="preserve"> </w:t>
      </w:r>
      <w:proofErr w:type="spellStart"/>
      <w:r w:rsidRPr="004106B7">
        <w:rPr>
          <w:sz w:val="24"/>
          <w:szCs w:val="24"/>
        </w:rPr>
        <w:t>resensi</w:t>
      </w:r>
      <w:proofErr w:type="spellEnd"/>
      <w:r w:rsidRPr="004106B7">
        <w:rPr>
          <w:sz w:val="24"/>
          <w:szCs w:val="24"/>
        </w:rPr>
        <w:t xml:space="preserve">. </w:t>
      </w:r>
      <w:proofErr w:type="spellStart"/>
      <w:r w:rsidRPr="004106B7">
        <w:rPr>
          <w:sz w:val="24"/>
          <w:szCs w:val="24"/>
        </w:rPr>
        <w:t>Kondisi</w:t>
      </w:r>
      <w:proofErr w:type="spellEnd"/>
      <w:r w:rsidRPr="004106B7">
        <w:rPr>
          <w:sz w:val="24"/>
          <w:szCs w:val="24"/>
        </w:rPr>
        <w:t xml:space="preserve"> </w:t>
      </w:r>
      <w:proofErr w:type="spellStart"/>
      <w:r w:rsidRPr="004106B7">
        <w:rPr>
          <w:sz w:val="24"/>
          <w:szCs w:val="24"/>
        </w:rPr>
        <w:t>ini</w:t>
      </w:r>
      <w:proofErr w:type="spellEnd"/>
      <w:r w:rsidRPr="004106B7">
        <w:rPr>
          <w:sz w:val="24"/>
          <w:szCs w:val="24"/>
        </w:rPr>
        <w:t xml:space="preserve"> </w:t>
      </w:r>
      <w:proofErr w:type="spellStart"/>
      <w:r w:rsidRPr="004106B7">
        <w:rPr>
          <w:sz w:val="24"/>
          <w:szCs w:val="24"/>
        </w:rPr>
        <w:t>selaras</w:t>
      </w:r>
      <w:proofErr w:type="spellEnd"/>
      <w:r w:rsidRPr="004106B7">
        <w:rPr>
          <w:sz w:val="24"/>
          <w:szCs w:val="24"/>
        </w:rPr>
        <w:t xml:space="preserve"> </w:t>
      </w:r>
      <w:proofErr w:type="spellStart"/>
      <w:r w:rsidRPr="004106B7">
        <w:rPr>
          <w:sz w:val="24"/>
          <w:szCs w:val="24"/>
        </w:rPr>
        <w:t>dengan</w:t>
      </w:r>
      <w:proofErr w:type="spellEnd"/>
      <w:r w:rsidRPr="004106B7">
        <w:rPr>
          <w:sz w:val="24"/>
          <w:szCs w:val="24"/>
        </w:rPr>
        <w:t xml:space="preserve"> </w:t>
      </w:r>
      <w:proofErr w:type="spellStart"/>
      <w:r w:rsidRPr="004106B7">
        <w:rPr>
          <w:sz w:val="24"/>
          <w:szCs w:val="24"/>
        </w:rPr>
        <w:t>prinsip</w:t>
      </w:r>
      <w:proofErr w:type="spellEnd"/>
      <w:r w:rsidRPr="004106B7">
        <w:rPr>
          <w:sz w:val="24"/>
          <w:szCs w:val="24"/>
        </w:rPr>
        <w:t xml:space="preserve"> GBL yang </w:t>
      </w:r>
      <w:proofErr w:type="spellStart"/>
      <w:r w:rsidRPr="004106B7">
        <w:rPr>
          <w:sz w:val="24"/>
          <w:szCs w:val="24"/>
        </w:rPr>
        <w:t>menekankan</w:t>
      </w:r>
      <w:proofErr w:type="spellEnd"/>
      <w:r w:rsidRPr="004106B7">
        <w:rPr>
          <w:sz w:val="24"/>
          <w:szCs w:val="24"/>
        </w:rPr>
        <w:t xml:space="preserve"> </w:t>
      </w:r>
      <w:proofErr w:type="spellStart"/>
      <w:r w:rsidRPr="004106B7">
        <w:rPr>
          <w:sz w:val="24"/>
          <w:szCs w:val="24"/>
        </w:rPr>
        <w:t>pengalaman</w:t>
      </w:r>
      <w:proofErr w:type="spellEnd"/>
      <w:r w:rsidRPr="004106B7">
        <w:rPr>
          <w:sz w:val="24"/>
          <w:szCs w:val="24"/>
        </w:rPr>
        <w:t xml:space="preserve"> </w:t>
      </w:r>
      <w:proofErr w:type="spellStart"/>
      <w:r w:rsidRPr="004106B7">
        <w:rPr>
          <w:sz w:val="24"/>
          <w:szCs w:val="24"/>
        </w:rPr>
        <w:t>belajar</w:t>
      </w:r>
      <w:proofErr w:type="spellEnd"/>
      <w:r w:rsidRPr="004106B7">
        <w:rPr>
          <w:sz w:val="24"/>
          <w:szCs w:val="24"/>
        </w:rPr>
        <w:t xml:space="preserve"> </w:t>
      </w:r>
      <w:proofErr w:type="spellStart"/>
      <w:r w:rsidRPr="004106B7">
        <w:rPr>
          <w:sz w:val="24"/>
          <w:szCs w:val="24"/>
        </w:rPr>
        <w:t>aktif</w:t>
      </w:r>
      <w:proofErr w:type="spellEnd"/>
      <w:r w:rsidRPr="004106B7">
        <w:rPr>
          <w:sz w:val="24"/>
          <w:szCs w:val="24"/>
        </w:rPr>
        <w:t xml:space="preserve"> </w:t>
      </w:r>
      <w:proofErr w:type="spellStart"/>
      <w:r w:rsidRPr="004106B7">
        <w:rPr>
          <w:sz w:val="24"/>
          <w:szCs w:val="24"/>
        </w:rPr>
        <w:t>melalui</w:t>
      </w:r>
      <w:proofErr w:type="spellEnd"/>
      <w:r w:rsidRPr="004106B7">
        <w:rPr>
          <w:sz w:val="24"/>
          <w:szCs w:val="24"/>
        </w:rPr>
        <w:t xml:space="preserve"> </w:t>
      </w:r>
      <w:proofErr w:type="spellStart"/>
      <w:r w:rsidRPr="004106B7">
        <w:rPr>
          <w:sz w:val="24"/>
          <w:szCs w:val="24"/>
        </w:rPr>
        <w:t>tantangan</w:t>
      </w:r>
      <w:proofErr w:type="spellEnd"/>
      <w:r w:rsidRPr="004106B7">
        <w:rPr>
          <w:sz w:val="24"/>
          <w:szCs w:val="24"/>
        </w:rPr>
        <w:t xml:space="preserve"> dan </w:t>
      </w:r>
      <w:proofErr w:type="spellStart"/>
      <w:r w:rsidRPr="004106B7">
        <w:rPr>
          <w:sz w:val="24"/>
          <w:szCs w:val="24"/>
        </w:rPr>
        <w:t>umpan</w:t>
      </w:r>
      <w:proofErr w:type="spellEnd"/>
      <w:r w:rsidRPr="004106B7">
        <w:rPr>
          <w:sz w:val="24"/>
          <w:szCs w:val="24"/>
        </w:rPr>
        <w:t xml:space="preserve"> </w:t>
      </w:r>
      <w:proofErr w:type="spellStart"/>
      <w:r w:rsidRPr="004106B7">
        <w:rPr>
          <w:sz w:val="24"/>
          <w:szCs w:val="24"/>
        </w:rPr>
        <w:t>balik</w:t>
      </w:r>
      <w:proofErr w:type="spellEnd"/>
      <w:r w:rsidRPr="004106B7">
        <w:rPr>
          <w:sz w:val="24"/>
          <w:szCs w:val="24"/>
        </w:rPr>
        <w:t xml:space="preserve">. Gee (2003) </w:t>
      </w:r>
      <w:proofErr w:type="spellStart"/>
      <w:r w:rsidRPr="004106B7">
        <w:rPr>
          <w:sz w:val="24"/>
          <w:szCs w:val="24"/>
        </w:rPr>
        <w:t>menjelaskan</w:t>
      </w:r>
      <w:proofErr w:type="spellEnd"/>
      <w:r w:rsidRPr="004106B7">
        <w:rPr>
          <w:sz w:val="24"/>
          <w:szCs w:val="24"/>
        </w:rPr>
        <w:t xml:space="preserve"> </w:t>
      </w:r>
      <w:proofErr w:type="spellStart"/>
      <w:r w:rsidRPr="004106B7">
        <w:rPr>
          <w:sz w:val="24"/>
          <w:szCs w:val="24"/>
        </w:rPr>
        <w:t>bahwa</w:t>
      </w:r>
      <w:proofErr w:type="spellEnd"/>
      <w:r w:rsidRPr="004106B7">
        <w:rPr>
          <w:sz w:val="24"/>
          <w:szCs w:val="24"/>
        </w:rPr>
        <w:t xml:space="preserve"> </w:t>
      </w:r>
      <w:proofErr w:type="spellStart"/>
      <w:r w:rsidRPr="004106B7">
        <w:rPr>
          <w:sz w:val="24"/>
          <w:szCs w:val="24"/>
        </w:rPr>
        <w:t>permainan</w:t>
      </w:r>
      <w:proofErr w:type="spellEnd"/>
      <w:r w:rsidRPr="004106B7">
        <w:rPr>
          <w:sz w:val="24"/>
          <w:szCs w:val="24"/>
        </w:rPr>
        <w:t xml:space="preserve"> yang </w:t>
      </w:r>
      <w:proofErr w:type="spellStart"/>
      <w:r w:rsidRPr="004106B7">
        <w:rPr>
          <w:sz w:val="24"/>
          <w:szCs w:val="24"/>
        </w:rPr>
        <w:t>dirancang</w:t>
      </w:r>
      <w:proofErr w:type="spellEnd"/>
      <w:r w:rsidRPr="004106B7">
        <w:rPr>
          <w:sz w:val="24"/>
          <w:szCs w:val="24"/>
        </w:rPr>
        <w:t xml:space="preserve"> </w:t>
      </w:r>
      <w:proofErr w:type="spellStart"/>
      <w:r w:rsidRPr="004106B7">
        <w:rPr>
          <w:sz w:val="24"/>
          <w:szCs w:val="24"/>
        </w:rPr>
        <w:t>dengan</w:t>
      </w:r>
      <w:proofErr w:type="spellEnd"/>
      <w:r w:rsidRPr="004106B7">
        <w:rPr>
          <w:sz w:val="24"/>
          <w:szCs w:val="24"/>
        </w:rPr>
        <w:t xml:space="preserve"> </w:t>
      </w:r>
      <w:proofErr w:type="spellStart"/>
      <w:r w:rsidRPr="004106B7">
        <w:rPr>
          <w:sz w:val="24"/>
          <w:szCs w:val="24"/>
        </w:rPr>
        <w:t>baik</w:t>
      </w:r>
      <w:proofErr w:type="spellEnd"/>
      <w:r w:rsidRPr="004106B7">
        <w:rPr>
          <w:sz w:val="24"/>
          <w:szCs w:val="24"/>
        </w:rPr>
        <w:t xml:space="preserve"> </w:t>
      </w:r>
      <w:proofErr w:type="spellStart"/>
      <w:r w:rsidRPr="004106B7">
        <w:rPr>
          <w:sz w:val="24"/>
          <w:szCs w:val="24"/>
        </w:rPr>
        <w:t>dapat</w:t>
      </w:r>
      <w:proofErr w:type="spellEnd"/>
      <w:r w:rsidRPr="004106B7">
        <w:rPr>
          <w:sz w:val="24"/>
          <w:szCs w:val="24"/>
        </w:rPr>
        <w:t xml:space="preserve"> </w:t>
      </w:r>
      <w:proofErr w:type="spellStart"/>
      <w:r w:rsidRPr="004106B7">
        <w:rPr>
          <w:sz w:val="24"/>
          <w:szCs w:val="24"/>
        </w:rPr>
        <w:t>menciptakan</w:t>
      </w:r>
      <w:proofErr w:type="spellEnd"/>
      <w:r w:rsidRPr="004106B7">
        <w:rPr>
          <w:sz w:val="24"/>
          <w:szCs w:val="24"/>
        </w:rPr>
        <w:t xml:space="preserve"> </w:t>
      </w:r>
      <w:proofErr w:type="spellStart"/>
      <w:r w:rsidRPr="004106B7">
        <w:rPr>
          <w:sz w:val="24"/>
          <w:szCs w:val="24"/>
        </w:rPr>
        <w:t>lingkungan</w:t>
      </w:r>
      <w:proofErr w:type="spellEnd"/>
      <w:r w:rsidRPr="004106B7">
        <w:rPr>
          <w:sz w:val="24"/>
          <w:szCs w:val="24"/>
        </w:rPr>
        <w:t xml:space="preserve"> </w:t>
      </w:r>
      <w:proofErr w:type="spellStart"/>
      <w:r w:rsidRPr="004106B7">
        <w:rPr>
          <w:sz w:val="24"/>
          <w:szCs w:val="24"/>
        </w:rPr>
        <w:t>belajar</w:t>
      </w:r>
      <w:proofErr w:type="spellEnd"/>
      <w:r w:rsidRPr="004106B7">
        <w:rPr>
          <w:sz w:val="24"/>
          <w:szCs w:val="24"/>
        </w:rPr>
        <w:t xml:space="preserve"> yang </w:t>
      </w:r>
      <w:proofErr w:type="spellStart"/>
      <w:r w:rsidRPr="004106B7">
        <w:rPr>
          <w:sz w:val="24"/>
          <w:szCs w:val="24"/>
        </w:rPr>
        <w:t>menantang</w:t>
      </w:r>
      <w:proofErr w:type="spellEnd"/>
      <w:r w:rsidRPr="004106B7">
        <w:rPr>
          <w:sz w:val="24"/>
          <w:szCs w:val="24"/>
        </w:rPr>
        <w:t xml:space="preserve">, </w:t>
      </w:r>
      <w:proofErr w:type="spellStart"/>
      <w:r w:rsidRPr="004106B7">
        <w:rPr>
          <w:sz w:val="24"/>
          <w:szCs w:val="24"/>
        </w:rPr>
        <w:t>mendorong</w:t>
      </w:r>
      <w:proofErr w:type="spellEnd"/>
      <w:r w:rsidRPr="004106B7">
        <w:rPr>
          <w:sz w:val="24"/>
          <w:szCs w:val="24"/>
        </w:rPr>
        <w:t xml:space="preserve"> </w:t>
      </w:r>
      <w:proofErr w:type="spellStart"/>
      <w:r w:rsidRPr="004106B7">
        <w:rPr>
          <w:sz w:val="24"/>
          <w:szCs w:val="24"/>
        </w:rPr>
        <w:t>eksplorasi</w:t>
      </w:r>
      <w:proofErr w:type="spellEnd"/>
      <w:r w:rsidRPr="004106B7">
        <w:rPr>
          <w:sz w:val="24"/>
          <w:szCs w:val="24"/>
        </w:rPr>
        <w:t xml:space="preserve">, dan </w:t>
      </w:r>
      <w:proofErr w:type="spellStart"/>
      <w:r w:rsidRPr="004106B7">
        <w:rPr>
          <w:sz w:val="24"/>
          <w:szCs w:val="24"/>
        </w:rPr>
        <w:t>memberi</w:t>
      </w:r>
      <w:proofErr w:type="spellEnd"/>
      <w:r w:rsidRPr="004106B7">
        <w:rPr>
          <w:sz w:val="24"/>
          <w:szCs w:val="24"/>
        </w:rPr>
        <w:t xml:space="preserve"> </w:t>
      </w:r>
      <w:proofErr w:type="spellStart"/>
      <w:r w:rsidRPr="004106B7">
        <w:rPr>
          <w:sz w:val="24"/>
          <w:szCs w:val="24"/>
        </w:rPr>
        <w:t>kesempatan</w:t>
      </w:r>
      <w:proofErr w:type="spellEnd"/>
      <w:r w:rsidRPr="004106B7">
        <w:rPr>
          <w:sz w:val="24"/>
          <w:szCs w:val="24"/>
        </w:rPr>
        <w:t xml:space="preserve"> </w:t>
      </w:r>
      <w:proofErr w:type="spellStart"/>
      <w:r w:rsidRPr="004106B7">
        <w:rPr>
          <w:sz w:val="24"/>
          <w:szCs w:val="24"/>
        </w:rPr>
        <w:t>kepada</w:t>
      </w:r>
      <w:proofErr w:type="spellEnd"/>
      <w:r w:rsidRPr="004106B7">
        <w:rPr>
          <w:sz w:val="24"/>
          <w:szCs w:val="24"/>
        </w:rPr>
        <w:t xml:space="preserve"> </w:t>
      </w:r>
      <w:proofErr w:type="spellStart"/>
      <w:r w:rsidRPr="004106B7">
        <w:rPr>
          <w:sz w:val="24"/>
          <w:szCs w:val="24"/>
        </w:rPr>
        <w:t>peserta</w:t>
      </w:r>
      <w:proofErr w:type="spellEnd"/>
      <w:r w:rsidRPr="004106B7">
        <w:rPr>
          <w:sz w:val="24"/>
          <w:szCs w:val="24"/>
        </w:rPr>
        <w:t xml:space="preserve"> </w:t>
      </w:r>
      <w:proofErr w:type="spellStart"/>
      <w:r w:rsidRPr="004106B7">
        <w:rPr>
          <w:sz w:val="24"/>
          <w:szCs w:val="24"/>
        </w:rPr>
        <w:t>didik</w:t>
      </w:r>
      <w:proofErr w:type="spellEnd"/>
      <w:r w:rsidRPr="004106B7">
        <w:rPr>
          <w:sz w:val="24"/>
          <w:szCs w:val="24"/>
        </w:rPr>
        <w:t xml:space="preserve"> </w:t>
      </w:r>
      <w:proofErr w:type="spellStart"/>
      <w:r w:rsidRPr="004106B7">
        <w:rPr>
          <w:sz w:val="24"/>
          <w:szCs w:val="24"/>
        </w:rPr>
        <w:t>untuk</w:t>
      </w:r>
      <w:proofErr w:type="spellEnd"/>
      <w:r w:rsidRPr="004106B7">
        <w:rPr>
          <w:sz w:val="24"/>
          <w:szCs w:val="24"/>
        </w:rPr>
        <w:t xml:space="preserve"> </w:t>
      </w:r>
      <w:proofErr w:type="spellStart"/>
      <w:r w:rsidRPr="004106B7">
        <w:rPr>
          <w:sz w:val="24"/>
          <w:szCs w:val="24"/>
        </w:rPr>
        <w:t>belajar</w:t>
      </w:r>
      <w:proofErr w:type="spellEnd"/>
      <w:r w:rsidRPr="004106B7">
        <w:rPr>
          <w:sz w:val="24"/>
          <w:szCs w:val="24"/>
        </w:rPr>
        <w:t xml:space="preserve"> </w:t>
      </w:r>
      <w:proofErr w:type="spellStart"/>
      <w:r w:rsidRPr="004106B7">
        <w:rPr>
          <w:sz w:val="24"/>
          <w:szCs w:val="24"/>
        </w:rPr>
        <w:t>dari</w:t>
      </w:r>
      <w:proofErr w:type="spellEnd"/>
      <w:r w:rsidRPr="004106B7">
        <w:rPr>
          <w:sz w:val="24"/>
          <w:szCs w:val="24"/>
        </w:rPr>
        <w:t xml:space="preserve"> </w:t>
      </w:r>
      <w:proofErr w:type="spellStart"/>
      <w:r w:rsidRPr="004106B7">
        <w:rPr>
          <w:sz w:val="24"/>
          <w:szCs w:val="24"/>
        </w:rPr>
        <w:t>kesalahan</w:t>
      </w:r>
      <w:proofErr w:type="spellEnd"/>
      <w:r w:rsidRPr="004106B7">
        <w:rPr>
          <w:sz w:val="24"/>
          <w:szCs w:val="24"/>
        </w:rPr>
        <w:t xml:space="preserve">. </w:t>
      </w:r>
      <w:proofErr w:type="spellStart"/>
      <w:r w:rsidRPr="004106B7">
        <w:rPr>
          <w:sz w:val="24"/>
          <w:szCs w:val="24"/>
        </w:rPr>
        <w:t>Dalam</w:t>
      </w:r>
      <w:proofErr w:type="spellEnd"/>
      <w:r w:rsidRPr="004106B7">
        <w:rPr>
          <w:sz w:val="24"/>
          <w:szCs w:val="24"/>
        </w:rPr>
        <w:t xml:space="preserve"> </w:t>
      </w:r>
      <w:proofErr w:type="spellStart"/>
      <w:r w:rsidRPr="004106B7">
        <w:rPr>
          <w:sz w:val="24"/>
          <w:szCs w:val="24"/>
        </w:rPr>
        <w:t>pembelajaran</w:t>
      </w:r>
      <w:proofErr w:type="spellEnd"/>
      <w:r w:rsidRPr="004106B7">
        <w:rPr>
          <w:sz w:val="24"/>
          <w:szCs w:val="24"/>
        </w:rPr>
        <w:t xml:space="preserve"> </w:t>
      </w:r>
      <w:proofErr w:type="spellStart"/>
      <w:r w:rsidRPr="004106B7">
        <w:rPr>
          <w:sz w:val="24"/>
          <w:szCs w:val="24"/>
        </w:rPr>
        <w:t>menulis</w:t>
      </w:r>
      <w:proofErr w:type="spellEnd"/>
      <w:r w:rsidRPr="004106B7">
        <w:rPr>
          <w:sz w:val="24"/>
          <w:szCs w:val="24"/>
        </w:rPr>
        <w:t xml:space="preserve">, </w:t>
      </w:r>
      <w:proofErr w:type="spellStart"/>
      <w:r w:rsidRPr="004106B7">
        <w:rPr>
          <w:sz w:val="24"/>
          <w:szCs w:val="24"/>
        </w:rPr>
        <w:t>pengalaman</w:t>
      </w:r>
      <w:proofErr w:type="spellEnd"/>
      <w:r w:rsidRPr="004106B7">
        <w:rPr>
          <w:sz w:val="24"/>
          <w:szCs w:val="24"/>
        </w:rPr>
        <w:t xml:space="preserve"> </w:t>
      </w:r>
      <w:proofErr w:type="spellStart"/>
      <w:r w:rsidRPr="004106B7">
        <w:rPr>
          <w:sz w:val="24"/>
          <w:szCs w:val="24"/>
        </w:rPr>
        <w:t>tersebut</w:t>
      </w:r>
      <w:proofErr w:type="spellEnd"/>
      <w:r w:rsidRPr="004106B7">
        <w:rPr>
          <w:sz w:val="24"/>
          <w:szCs w:val="24"/>
        </w:rPr>
        <w:t xml:space="preserve"> </w:t>
      </w:r>
      <w:proofErr w:type="spellStart"/>
      <w:r w:rsidRPr="004106B7">
        <w:rPr>
          <w:sz w:val="24"/>
          <w:szCs w:val="24"/>
        </w:rPr>
        <w:t>penting</w:t>
      </w:r>
      <w:proofErr w:type="spellEnd"/>
      <w:r w:rsidRPr="004106B7">
        <w:rPr>
          <w:sz w:val="24"/>
          <w:szCs w:val="24"/>
        </w:rPr>
        <w:t xml:space="preserve"> </w:t>
      </w:r>
      <w:proofErr w:type="spellStart"/>
      <w:r w:rsidRPr="004106B7">
        <w:rPr>
          <w:sz w:val="24"/>
          <w:szCs w:val="24"/>
        </w:rPr>
        <w:t>karena</w:t>
      </w:r>
      <w:proofErr w:type="spellEnd"/>
      <w:r w:rsidRPr="004106B7">
        <w:rPr>
          <w:sz w:val="24"/>
          <w:szCs w:val="24"/>
        </w:rPr>
        <w:t xml:space="preserve"> </w:t>
      </w:r>
      <w:proofErr w:type="spellStart"/>
      <w:r w:rsidRPr="004106B7">
        <w:rPr>
          <w:sz w:val="24"/>
          <w:szCs w:val="24"/>
        </w:rPr>
        <w:t>siswa</w:t>
      </w:r>
      <w:proofErr w:type="spellEnd"/>
      <w:r w:rsidRPr="004106B7">
        <w:rPr>
          <w:sz w:val="24"/>
          <w:szCs w:val="24"/>
        </w:rPr>
        <w:t xml:space="preserve"> </w:t>
      </w:r>
      <w:proofErr w:type="spellStart"/>
      <w:r w:rsidRPr="004106B7">
        <w:rPr>
          <w:sz w:val="24"/>
          <w:szCs w:val="24"/>
        </w:rPr>
        <w:t>membutuhkan</w:t>
      </w:r>
      <w:proofErr w:type="spellEnd"/>
      <w:r w:rsidRPr="004106B7">
        <w:rPr>
          <w:sz w:val="24"/>
          <w:szCs w:val="24"/>
        </w:rPr>
        <w:t xml:space="preserve"> </w:t>
      </w:r>
      <w:proofErr w:type="spellStart"/>
      <w:r w:rsidRPr="004106B7">
        <w:rPr>
          <w:sz w:val="24"/>
          <w:szCs w:val="24"/>
        </w:rPr>
        <w:t>latihan</w:t>
      </w:r>
      <w:proofErr w:type="spellEnd"/>
      <w:r w:rsidRPr="004106B7">
        <w:rPr>
          <w:sz w:val="24"/>
          <w:szCs w:val="24"/>
        </w:rPr>
        <w:t xml:space="preserve"> </w:t>
      </w:r>
      <w:proofErr w:type="spellStart"/>
      <w:r w:rsidRPr="004106B7">
        <w:rPr>
          <w:sz w:val="24"/>
          <w:szCs w:val="24"/>
        </w:rPr>
        <w:t>bertahap</w:t>
      </w:r>
      <w:proofErr w:type="spellEnd"/>
      <w:r w:rsidRPr="004106B7">
        <w:rPr>
          <w:sz w:val="24"/>
          <w:szCs w:val="24"/>
        </w:rPr>
        <w:t xml:space="preserve"> </w:t>
      </w:r>
      <w:proofErr w:type="spellStart"/>
      <w:r w:rsidRPr="004106B7">
        <w:rPr>
          <w:sz w:val="24"/>
          <w:szCs w:val="24"/>
        </w:rPr>
        <w:t>untuk</w:t>
      </w:r>
      <w:proofErr w:type="spellEnd"/>
      <w:r w:rsidRPr="004106B7">
        <w:rPr>
          <w:sz w:val="24"/>
          <w:szCs w:val="24"/>
        </w:rPr>
        <w:t xml:space="preserve"> </w:t>
      </w:r>
      <w:proofErr w:type="spellStart"/>
      <w:r w:rsidRPr="004106B7">
        <w:rPr>
          <w:sz w:val="24"/>
          <w:szCs w:val="24"/>
        </w:rPr>
        <w:t>memahami</w:t>
      </w:r>
      <w:proofErr w:type="spellEnd"/>
      <w:r w:rsidRPr="004106B7">
        <w:rPr>
          <w:sz w:val="24"/>
          <w:szCs w:val="24"/>
        </w:rPr>
        <w:t xml:space="preserve"> </w:t>
      </w:r>
      <w:proofErr w:type="spellStart"/>
      <w:r w:rsidRPr="004106B7">
        <w:rPr>
          <w:sz w:val="24"/>
          <w:szCs w:val="24"/>
        </w:rPr>
        <w:t>struktur</w:t>
      </w:r>
      <w:proofErr w:type="spellEnd"/>
      <w:r w:rsidRPr="004106B7">
        <w:rPr>
          <w:sz w:val="24"/>
          <w:szCs w:val="24"/>
        </w:rPr>
        <w:t xml:space="preserve"> </w:t>
      </w:r>
      <w:proofErr w:type="spellStart"/>
      <w:r w:rsidRPr="004106B7">
        <w:rPr>
          <w:sz w:val="24"/>
          <w:szCs w:val="24"/>
        </w:rPr>
        <w:t>teks</w:t>
      </w:r>
      <w:proofErr w:type="spellEnd"/>
      <w:r w:rsidRPr="004106B7">
        <w:rPr>
          <w:sz w:val="24"/>
          <w:szCs w:val="24"/>
        </w:rPr>
        <w:t xml:space="preserve"> dan </w:t>
      </w:r>
      <w:proofErr w:type="spellStart"/>
      <w:r w:rsidRPr="004106B7">
        <w:rPr>
          <w:sz w:val="24"/>
          <w:szCs w:val="24"/>
        </w:rPr>
        <w:t>memperbaiki</w:t>
      </w:r>
      <w:proofErr w:type="spellEnd"/>
      <w:r w:rsidRPr="004106B7">
        <w:rPr>
          <w:sz w:val="24"/>
          <w:szCs w:val="24"/>
        </w:rPr>
        <w:t xml:space="preserve"> </w:t>
      </w:r>
      <w:proofErr w:type="spellStart"/>
      <w:r w:rsidRPr="004106B7">
        <w:rPr>
          <w:sz w:val="24"/>
          <w:szCs w:val="24"/>
        </w:rPr>
        <w:t>kualitas</w:t>
      </w:r>
      <w:proofErr w:type="spellEnd"/>
      <w:r w:rsidRPr="004106B7">
        <w:rPr>
          <w:sz w:val="24"/>
          <w:szCs w:val="24"/>
        </w:rPr>
        <w:t xml:space="preserve"> </w:t>
      </w:r>
      <w:proofErr w:type="spellStart"/>
      <w:r w:rsidRPr="004106B7">
        <w:rPr>
          <w:sz w:val="24"/>
          <w:szCs w:val="24"/>
        </w:rPr>
        <w:t>bahasa</w:t>
      </w:r>
      <w:proofErr w:type="spellEnd"/>
      <w:r w:rsidRPr="004106B7">
        <w:rPr>
          <w:sz w:val="24"/>
          <w:szCs w:val="24"/>
        </w:rPr>
        <w:t xml:space="preserve"> </w:t>
      </w:r>
      <w:proofErr w:type="spellStart"/>
      <w:r w:rsidRPr="004106B7">
        <w:rPr>
          <w:sz w:val="24"/>
          <w:szCs w:val="24"/>
        </w:rPr>
        <w:t>tulisnya</w:t>
      </w:r>
      <w:proofErr w:type="spellEnd"/>
      <w:r w:rsidRPr="004106B7">
        <w:rPr>
          <w:sz w:val="24"/>
          <w:szCs w:val="24"/>
        </w:rPr>
        <w:t>.</w:t>
      </w:r>
    </w:p>
    <w:p w14:paraId="37663AA1" w14:textId="77777777" w:rsidR="004106B7" w:rsidRPr="004106B7" w:rsidRDefault="004106B7" w:rsidP="004106B7">
      <w:pPr>
        <w:ind w:firstLine="567"/>
        <w:jc w:val="both"/>
        <w:rPr>
          <w:sz w:val="24"/>
          <w:szCs w:val="24"/>
        </w:rPr>
      </w:pPr>
      <w:r w:rsidRPr="004106B7">
        <w:rPr>
          <w:sz w:val="24"/>
          <w:szCs w:val="24"/>
        </w:rPr>
        <w:t xml:space="preserve">Dari </w:t>
      </w:r>
      <w:proofErr w:type="spellStart"/>
      <w:r w:rsidRPr="004106B7">
        <w:rPr>
          <w:sz w:val="24"/>
          <w:szCs w:val="24"/>
        </w:rPr>
        <w:t>segi</w:t>
      </w:r>
      <w:proofErr w:type="spellEnd"/>
      <w:r w:rsidRPr="004106B7">
        <w:rPr>
          <w:sz w:val="24"/>
          <w:szCs w:val="24"/>
        </w:rPr>
        <w:t xml:space="preserve"> </w:t>
      </w:r>
      <w:proofErr w:type="spellStart"/>
      <w:r w:rsidRPr="004106B7">
        <w:rPr>
          <w:sz w:val="24"/>
          <w:szCs w:val="24"/>
        </w:rPr>
        <w:t>hasil</w:t>
      </w:r>
      <w:proofErr w:type="spellEnd"/>
      <w:r w:rsidRPr="004106B7">
        <w:rPr>
          <w:sz w:val="24"/>
          <w:szCs w:val="24"/>
        </w:rPr>
        <w:t xml:space="preserve">, </w:t>
      </w:r>
      <w:proofErr w:type="spellStart"/>
      <w:r w:rsidRPr="004106B7">
        <w:rPr>
          <w:sz w:val="24"/>
          <w:szCs w:val="24"/>
        </w:rPr>
        <w:t>nilai</w:t>
      </w:r>
      <w:proofErr w:type="spellEnd"/>
      <w:r w:rsidRPr="004106B7">
        <w:rPr>
          <w:sz w:val="24"/>
          <w:szCs w:val="24"/>
        </w:rPr>
        <w:t xml:space="preserve"> rata-rata 75,44 </w:t>
      </w:r>
      <w:proofErr w:type="spellStart"/>
      <w:r w:rsidRPr="004106B7">
        <w:rPr>
          <w:sz w:val="24"/>
          <w:szCs w:val="24"/>
        </w:rPr>
        <w:t>menunjukkan</w:t>
      </w:r>
      <w:proofErr w:type="spellEnd"/>
      <w:r w:rsidRPr="004106B7">
        <w:rPr>
          <w:sz w:val="24"/>
          <w:szCs w:val="24"/>
        </w:rPr>
        <w:t xml:space="preserve"> </w:t>
      </w:r>
      <w:proofErr w:type="spellStart"/>
      <w:r w:rsidRPr="004106B7">
        <w:rPr>
          <w:sz w:val="24"/>
          <w:szCs w:val="24"/>
        </w:rPr>
        <w:t>capaian</w:t>
      </w:r>
      <w:proofErr w:type="spellEnd"/>
      <w:r w:rsidRPr="004106B7">
        <w:rPr>
          <w:sz w:val="24"/>
          <w:szCs w:val="24"/>
        </w:rPr>
        <w:t xml:space="preserve"> yang </w:t>
      </w:r>
      <w:proofErr w:type="spellStart"/>
      <w:r w:rsidRPr="004106B7">
        <w:rPr>
          <w:sz w:val="24"/>
          <w:szCs w:val="24"/>
        </w:rPr>
        <w:t>berada</w:t>
      </w:r>
      <w:proofErr w:type="spellEnd"/>
      <w:r w:rsidRPr="004106B7">
        <w:rPr>
          <w:sz w:val="24"/>
          <w:szCs w:val="24"/>
        </w:rPr>
        <w:t xml:space="preserve"> pada </w:t>
      </w:r>
      <w:proofErr w:type="spellStart"/>
      <w:r w:rsidRPr="004106B7">
        <w:rPr>
          <w:sz w:val="24"/>
          <w:szCs w:val="24"/>
        </w:rPr>
        <w:t>kategori</w:t>
      </w:r>
      <w:proofErr w:type="spellEnd"/>
      <w:r w:rsidRPr="004106B7">
        <w:rPr>
          <w:sz w:val="24"/>
          <w:szCs w:val="24"/>
        </w:rPr>
        <w:t xml:space="preserve"> </w:t>
      </w:r>
      <w:proofErr w:type="spellStart"/>
      <w:r w:rsidRPr="004106B7">
        <w:rPr>
          <w:sz w:val="24"/>
          <w:szCs w:val="24"/>
        </w:rPr>
        <w:t>baik</w:t>
      </w:r>
      <w:proofErr w:type="spellEnd"/>
      <w:r w:rsidRPr="004106B7">
        <w:rPr>
          <w:sz w:val="24"/>
          <w:szCs w:val="24"/>
        </w:rPr>
        <w:t xml:space="preserve">. </w:t>
      </w:r>
      <w:proofErr w:type="spellStart"/>
      <w:r w:rsidRPr="004106B7">
        <w:rPr>
          <w:sz w:val="24"/>
          <w:szCs w:val="24"/>
        </w:rPr>
        <w:t>Capaian</w:t>
      </w:r>
      <w:proofErr w:type="spellEnd"/>
      <w:r w:rsidRPr="004106B7">
        <w:rPr>
          <w:sz w:val="24"/>
          <w:szCs w:val="24"/>
        </w:rPr>
        <w:t xml:space="preserve"> </w:t>
      </w:r>
      <w:proofErr w:type="spellStart"/>
      <w:r w:rsidRPr="004106B7">
        <w:rPr>
          <w:sz w:val="24"/>
          <w:szCs w:val="24"/>
        </w:rPr>
        <w:t>ini</w:t>
      </w:r>
      <w:proofErr w:type="spellEnd"/>
      <w:r w:rsidRPr="004106B7">
        <w:rPr>
          <w:sz w:val="24"/>
          <w:szCs w:val="24"/>
        </w:rPr>
        <w:t xml:space="preserve"> </w:t>
      </w:r>
      <w:proofErr w:type="spellStart"/>
      <w:r w:rsidRPr="004106B7">
        <w:rPr>
          <w:sz w:val="24"/>
          <w:szCs w:val="24"/>
        </w:rPr>
        <w:t>mengindikasikan</w:t>
      </w:r>
      <w:proofErr w:type="spellEnd"/>
      <w:r w:rsidRPr="004106B7">
        <w:rPr>
          <w:sz w:val="24"/>
          <w:szCs w:val="24"/>
        </w:rPr>
        <w:t xml:space="preserve"> </w:t>
      </w:r>
      <w:proofErr w:type="spellStart"/>
      <w:r w:rsidRPr="004106B7">
        <w:rPr>
          <w:sz w:val="24"/>
          <w:szCs w:val="24"/>
        </w:rPr>
        <w:t>bahwa</w:t>
      </w:r>
      <w:proofErr w:type="spellEnd"/>
      <w:r w:rsidRPr="004106B7">
        <w:rPr>
          <w:sz w:val="24"/>
          <w:szCs w:val="24"/>
        </w:rPr>
        <w:t xml:space="preserve"> </w:t>
      </w:r>
      <w:proofErr w:type="spellStart"/>
      <w:r w:rsidRPr="004106B7">
        <w:rPr>
          <w:sz w:val="24"/>
          <w:szCs w:val="24"/>
        </w:rPr>
        <w:t>sebagian</w:t>
      </w:r>
      <w:proofErr w:type="spellEnd"/>
      <w:r w:rsidRPr="004106B7">
        <w:rPr>
          <w:sz w:val="24"/>
          <w:szCs w:val="24"/>
        </w:rPr>
        <w:t xml:space="preserve"> </w:t>
      </w:r>
      <w:proofErr w:type="spellStart"/>
      <w:r w:rsidRPr="004106B7">
        <w:rPr>
          <w:sz w:val="24"/>
          <w:szCs w:val="24"/>
        </w:rPr>
        <w:t>siswa</w:t>
      </w:r>
      <w:proofErr w:type="spellEnd"/>
      <w:r w:rsidRPr="004106B7">
        <w:rPr>
          <w:sz w:val="24"/>
          <w:szCs w:val="24"/>
        </w:rPr>
        <w:t xml:space="preserve"> </w:t>
      </w:r>
      <w:proofErr w:type="spellStart"/>
      <w:r w:rsidRPr="004106B7">
        <w:rPr>
          <w:sz w:val="24"/>
          <w:szCs w:val="24"/>
        </w:rPr>
        <w:t>mampu</w:t>
      </w:r>
      <w:proofErr w:type="spellEnd"/>
      <w:r w:rsidRPr="004106B7">
        <w:rPr>
          <w:sz w:val="24"/>
          <w:szCs w:val="24"/>
        </w:rPr>
        <w:t xml:space="preserve"> </w:t>
      </w:r>
      <w:proofErr w:type="spellStart"/>
      <w:r w:rsidRPr="004106B7">
        <w:rPr>
          <w:sz w:val="24"/>
          <w:szCs w:val="24"/>
        </w:rPr>
        <w:t>memahami</w:t>
      </w:r>
      <w:proofErr w:type="spellEnd"/>
      <w:r w:rsidRPr="004106B7">
        <w:rPr>
          <w:sz w:val="24"/>
          <w:szCs w:val="24"/>
        </w:rPr>
        <w:t xml:space="preserve"> dan </w:t>
      </w:r>
      <w:proofErr w:type="spellStart"/>
      <w:r w:rsidRPr="004106B7">
        <w:rPr>
          <w:sz w:val="24"/>
          <w:szCs w:val="24"/>
        </w:rPr>
        <w:t>menerapkan</w:t>
      </w:r>
      <w:proofErr w:type="spellEnd"/>
      <w:r w:rsidRPr="004106B7">
        <w:rPr>
          <w:sz w:val="24"/>
          <w:szCs w:val="24"/>
        </w:rPr>
        <w:t xml:space="preserve"> </w:t>
      </w:r>
      <w:proofErr w:type="spellStart"/>
      <w:r w:rsidRPr="004106B7">
        <w:rPr>
          <w:sz w:val="24"/>
          <w:szCs w:val="24"/>
        </w:rPr>
        <w:t>unsur-unsur</w:t>
      </w:r>
      <w:proofErr w:type="spellEnd"/>
      <w:r w:rsidRPr="004106B7">
        <w:rPr>
          <w:sz w:val="24"/>
          <w:szCs w:val="24"/>
        </w:rPr>
        <w:t xml:space="preserve"> </w:t>
      </w:r>
      <w:proofErr w:type="spellStart"/>
      <w:r w:rsidRPr="004106B7">
        <w:rPr>
          <w:sz w:val="24"/>
          <w:szCs w:val="24"/>
        </w:rPr>
        <w:t>teks</w:t>
      </w:r>
      <w:proofErr w:type="spellEnd"/>
      <w:r w:rsidRPr="004106B7">
        <w:rPr>
          <w:sz w:val="24"/>
          <w:szCs w:val="24"/>
        </w:rPr>
        <w:t xml:space="preserve"> </w:t>
      </w:r>
      <w:proofErr w:type="spellStart"/>
      <w:r w:rsidRPr="004106B7">
        <w:rPr>
          <w:sz w:val="24"/>
          <w:szCs w:val="24"/>
        </w:rPr>
        <w:t>resensi</w:t>
      </w:r>
      <w:proofErr w:type="spellEnd"/>
      <w:r w:rsidRPr="004106B7">
        <w:rPr>
          <w:sz w:val="24"/>
          <w:szCs w:val="24"/>
        </w:rPr>
        <w:t xml:space="preserve"> </w:t>
      </w:r>
      <w:proofErr w:type="spellStart"/>
      <w:r w:rsidRPr="004106B7">
        <w:rPr>
          <w:sz w:val="24"/>
          <w:szCs w:val="24"/>
        </w:rPr>
        <w:t>setelah</w:t>
      </w:r>
      <w:proofErr w:type="spellEnd"/>
      <w:r w:rsidRPr="004106B7">
        <w:rPr>
          <w:sz w:val="24"/>
          <w:szCs w:val="24"/>
        </w:rPr>
        <w:t xml:space="preserve"> </w:t>
      </w:r>
      <w:proofErr w:type="spellStart"/>
      <w:r w:rsidRPr="004106B7">
        <w:rPr>
          <w:sz w:val="24"/>
          <w:szCs w:val="24"/>
        </w:rPr>
        <w:t>mengikuti</w:t>
      </w:r>
      <w:proofErr w:type="spellEnd"/>
      <w:r w:rsidRPr="004106B7">
        <w:rPr>
          <w:sz w:val="24"/>
          <w:szCs w:val="24"/>
        </w:rPr>
        <w:t xml:space="preserve"> </w:t>
      </w:r>
      <w:proofErr w:type="spellStart"/>
      <w:r w:rsidRPr="004106B7">
        <w:rPr>
          <w:sz w:val="24"/>
          <w:szCs w:val="24"/>
        </w:rPr>
        <w:t>pembelajaran</w:t>
      </w:r>
      <w:proofErr w:type="spellEnd"/>
      <w:r w:rsidRPr="004106B7">
        <w:rPr>
          <w:sz w:val="24"/>
          <w:szCs w:val="24"/>
        </w:rPr>
        <w:t xml:space="preserve">. GBL </w:t>
      </w:r>
      <w:proofErr w:type="spellStart"/>
      <w:r w:rsidRPr="004106B7">
        <w:rPr>
          <w:sz w:val="24"/>
          <w:szCs w:val="24"/>
        </w:rPr>
        <w:t>dapat</w:t>
      </w:r>
      <w:proofErr w:type="spellEnd"/>
      <w:r w:rsidRPr="004106B7">
        <w:rPr>
          <w:sz w:val="24"/>
          <w:szCs w:val="24"/>
        </w:rPr>
        <w:t xml:space="preserve"> </w:t>
      </w:r>
      <w:proofErr w:type="spellStart"/>
      <w:r w:rsidRPr="004106B7">
        <w:rPr>
          <w:sz w:val="24"/>
          <w:szCs w:val="24"/>
        </w:rPr>
        <w:t>membantu</w:t>
      </w:r>
      <w:proofErr w:type="spellEnd"/>
      <w:r w:rsidRPr="004106B7">
        <w:rPr>
          <w:sz w:val="24"/>
          <w:szCs w:val="24"/>
        </w:rPr>
        <w:t xml:space="preserve"> </w:t>
      </w:r>
      <w:proofErr w:type="spellStart"/>
      <w:r w:rsidRPr="004106B7">
        <w:rPr>
          <w:sz w:val="24"/>
          <w:szCs w:val="24"/>
        </w:rPr>
        <w:t>meningkatkan</w:t>
      </w:r>
      <w:proofErr w:type="spellEnd"/>
      <w:r w:rsidRPr="004106B7">
        <w:rPr>
          <w:sz w:val="24"/>
          <w:szCs w:val="24"/>
        </w:rPr>
        <w:t xml:space="preserve"> </w:t>
      </w:r>
      <w:proofErr w:type="spellStart"/>
      <w:r w:rsidRPr="004106B7">
        <w:rPr>
          <w:sz w:val="24"/>
          <w:szCs w:val="24"/>
        </w:rPr>
        <w:t>keterlibatan</w:t>
      </w:r>
      <w:proofErr w:type="spellEnd"/>
      <w:r w:rsidRPr="004106B7">
        <w:rPr>
          <w:sz w:val="24"/>
          <w:szCs w:val="24"/>
        </w:rPr>
        <w:t xml:space="preserve"> </w:t>
      </w:r>
      <w:proofErr w:type="spellStart"/>
      <w:r w:rsidRPr="004106B7">
        <w:rPr>
          <w:sz w:val="24"/>
          <w:szCs w:val="24"/>
        </w:rPr>
        <w:t>siswa</w:t>
      </w:r>
      <w:proofErr w:type="spellEnd"/>
      <w:r w:rsidRPr="004106B7">
        <w:rPr>
          <w:sz w:val="24"/>
          <w:szCs w:val="24"/>
        </w:rPr>
        <w:t xml:space="preserve"> </w:t>
      </w:r>
      <w:proofErr w:type="spellStart"/>
      <w:r w:rsidRPr="004106B7">
        <w:rPr>
          <w:sz w:val="24"/>
          <w:szCs w:val="24"/>
        </w:rPr>
        <w:t>karena</w:t>
      </w:r>
      <w:proofErr w:type="spellEnd"/>
      <w:r w:rsidRPr="004106B7">
        <w:rPr>
          <w:sz w:val="24"/>
          <w:szCs w:val="24"/>
        </w:rPr>
        <w:t xml:space="preserve"> </w:t>
      </w:r>
      <w:proofErr w:type="spellStart"/>
      <w:r w:rsidRPr="004106B7">
        <w:rPr>
          <w:sz w:val="24"/>
          <w:szCs w:val="24"/>
        </w:rPr>
        <w:t>permainan</w:t>
      </w:r>
      <w:proofErr w:type="spellEnd"/>
      <w:r w:rsidRPr="004106B7">
        <w:rPr>
          <w:sz w:val="24"/>
          <w:szCs w:val="24"/>
        </w:rPr>
        <w:t xml:space="preserve"> </w:t>
      </w:r>
      <w:proofErr w:type="spellStart"/>
      <w:r w:rsidRPr="004106B7">
        <w:rPr>
          <w:sz w:val="24"/>
          <w:szCs w:val="24"/>
        </w:rPr>
        <w:t>menghadirkan</w:t>
      </w:r>
      <w:proofErr w:type="spellEnd"/>
      <w:r w:rsidRPr="004106B7">
        <w:rPr>
          <w:sz w:val="24"/>
          <w:szCs w:val="24"/>
        </w:rPr>
        <w:t xml:space="preserve"> </w:t>
      </w:r>
      <w:proofErr w:type="spellStart"/>
      <w:r w:rsidRPr="004106B7">
        <w:rPr>
          <w:sz w:val="24"/>
          <w:szCs w:val="24"/>
        </w:rPr>
        <w:t>suasana</w:t>
      </w:r>
      <w:proofErr w:type="spellEnd"/>
      <w:r w:rsidRPr="004106B7">
        <w:rPr>
          <w:sz w:val="24"/>
          <w:szCs w:val="24"/>
        </w:rPr>
        <w:t xml:space="preserve"> </w:t>
      </w:r>
      <w:proofErr w:type="spellStart"/>
      <w:r w:rsidRPr="004106B7">
        <w:rPr>
          <w:sz w:val="24"/>
          <w:szCs w:val="24"/>
        </w:rPr>
        <w:t>belajar</w:t>
      </w:r>
      <w:proofErr w:type="spellEnd"/>
      <w:r w:rsidRPr="004106B7">
        <w:rPr>
          <w:sz w:val="24"/>
          <w:szCs w:val="24"/>
        </w:rPr>
        <w:t xml:space="preserve"> yang </w:t>
      </w:r>
      <w:proofErr w:type="spellStart"/>
      <w:r w:rsidRPr="004106B7">
        <w:rPr>
          <w:sz w:val="24"/>
          <w:szCs w:val="24"/>
        </w:rPr>
        <w:t>lebih</w:t>
      </w:r>
      <w:proofErr w:type="spellEnd"/>
      <w:r w:rsidRPr="004106B7">
        <w:rPr>
          <w:sz w:val="24"/>
          <w:szCs w:val="24"/>
        </w:rPr>
        <w:t xml:space="preserve"> </w:t>
      </w:r>
      <w:proofErr w:type="spellStart"/>
      <w:r w:rsidRPr="004106B7">
        <w:rPr>
          <w:sz w:val="24"/>
          <w:szCs w:val="24"/>
        </w:rPr>
        <w:t>menarik</w:t>
      </w:r>
      <w:proofErr w:type="spellEnd"/>
      <w:r w:rsidRPr="004106B7">
        <w:rPr>
          <w:sz w:val="24"/>
          <w:szCs w:val="24"/>
        </w:rPr>
        <w:t xml:space="preserve">, </w:t>
      </w:r>
      <w:proofErr w:type="spellStart"/>
      <w:r w:rsidRPr="004106B7">
        <w:rPr>
          <w:sz w:val="24"/>
          <w:szCs w:val="24"/>
        </w:rPr>
        <w:t>kompetitif</w:t>
      </w:r>
      <w:proofErr w:type="spellEnd"/>
      <w:r w:rsidRPr="004106B7">
        <w:rPr>
          <w:sz w:val="24"/>
          <w:szCs w:val="24"/>
        </w:rPr>
        <w:t xml:space="preserve"> </w:t>
      </w:r>
      <w:proofErr w:type="spellStart"/>
      <w:r w:rsidRPr="004106B7">
        <w:rPr>
          <w:sz w:val="24"/>
          <w:szCs w:val="24"/>
        </w:rPr>
        <w:t>secara</w:t>
      </w:r>
      <w:proofErr w:type="spellEnd"/>
      <w:r w:rsidRPr="004106B7">
        <w:rPr>
          <w:sz w:val="24"/>
          <w:szCs w:val="24"/>
        </w:rPr>
        <w:t xml:space="preserve"> </w:t>
      </w:r>
      <w:proofErr w:type="spellStart"/>
      <w:r w:rsidRPr="004106B7">
        <w:rPr>
          <w:sz w:val="24"/>
          <w:szCs w:val="24"/>
        </w:rPr>
        <w:t>sehat</w:t>
      </w:r>
      <w:proofErr w:type="spellEnd"/>
      <w:r w:rsidRPr="004106B7">
        <w:rPr>
          <w:sz w:val="24"/>
          <w:szCs w:val="24"/>
        </w:rPr>
        <w:t xml:space="preserve">, dan </w:t>
      </w:r>
      <w:proofErr w:type="spellStart"/>
      <w:r w:rsidRPr="004106B7">
        <w:rPr>
          <w:sz w:val="24"/>
          <w:szCs w:val="24"/>
        </w:rPr>
        <w:t>kolaboratif</w:t>
      </w:r>
      <w:proofErr w:type="spellEnd"/>
      <w:r w:rsidRPr="004106B7">
        <w:rPr>
          <w:sz w:val="24"/>
          <w:szCs w:val="24"/>
        </w:rPr>
        <w:t xml:space="preserve">. </w:t>
      </w:r>
      <w:proofErr w:type="spellStart"/>
      <w:r w:rsidRPr="004106B7">
        <w:rPr>
          <w:sz w:val="24"/>
          <w:szCs w:val="24"/>
        </w:rPr>
        <w:t>Temuan</w:t>
      </w:r>
      <w:proofErr w:type="spellEnd"/>
      <w:r w:rsidRPr="004106B7">
        <w:rPr>
          <w:sz w:val="24"/>
          <w:szCs w:val="24"/>
        </w:rPr>
        <w:t xml:space="preserve"> </w:t>
      </w:r>
      <w:proofErr w:type="spellStart"/>
      <w:r w:rsidRPr="004106B7">
        <w:rPr>
          <w:sz w:val="24"/>
          <w:szCs w:val="24"/>
        </w:rPr>
        <w:t>ini</w:t>
      </w:r>
      <w:proofErr w:type="spellEnd"/>
      <w:r w:rsidRPr="004106B7">
        <w:rPr>
          <w:sz w:val="24"/>
          <w:szCs w:val="24"/>
        </w:rPr>
        <w:t xml:space="preserve"> </w:t>
      </w:r>
      <w:proofErr w:type="spellStart"/>
      <w:r w:rsidRPr="004106B7">
        <w:rPr>
          <w:sz w:val="24"/>
          <w:szCs w:val="24"/>
        </w:rPr>
        <w:t>sejalan</w:t>
      </w:r>
      <w:proofErr w:type="spellEnd"/>
      <w:r w:rsidRPr="004106B7">
        <w:rPr>
          <w:sz w:val="24"/>
          <w:szCs w:val="24"/>
        </w:rPr>
        <w:t xml:space="preserve"> </w:t>
      </w:r>
      <w:proofErr w:type="spellStart"/>
      <w:r w:rsidRPr="004106B7">
        <w:rPr>
          <w:sz w:val="24"/>
          <w:szCs w:val="24"/>
        </w:rPr>
        <w:t>dengan</w:t>
      </w:r>
      <w:proofErr w:type="spellEnd"/>
      <w:r w:rsidRPr="004106B7">
        <w:rPr>
          <w:sz w:val="24"/>
          <w:szCs w:val="24"/>
        </w:rPr>
        <w:t xml:space="preserve"> meta-</w:t>
      </w:r>
      <w:proofErr w:type="spellStart"/>
      <w:r w:rsidRPr="004106B7">
        <w:rPr>
          <w:sz w:val="24"/>
          <w:szCs w:val="24"/>
        </w:rPr>
        <w:t>analisis</w:t>
      </w:r>
      <w:proofErr w:type="spellEnd"/>
      <w:r w:rsidRPr="004106B7">
        <w:rPr>
          <w:sz w:val="24"/>
          <w:szCs w:val="24"/>
        </w:rPr>
        <w:t xml:space="preserve"> Wouters et al. (2013) yang </w:t>
      </w:r>
      <w:proofErr w:type="spellStart"/>
      <w:r w:rsidRPr="004106B7">
        <w:rPr>
          <w:sz w:val="24"/>
          <w:szCs w:val="24"/>
        </w:rPr>
        <w:t>menunjukkan</w:t>
      </w:r>
      <w:proofErr w:type="spellEnd"/>
      <w:r w:rsidRPr="004106B7">
        <w:rPr>
          <w:sz w:val="24"/>
          <w:szCs w:val="24"/>
        </w:rPr>
        <w:t xml:space="preserve"> </w:t>
      </w:r>
      <w:proofErr w:type="spellStart"/>
      <w:r w:rsidRPr="004106B7">
        <w:rPr>
          <w:sz w:val="24"/>
          <w:szCs w:val="24"/>
        </w:rPr>
        <w:t>bahwa</w:t>
      </w:r>
      <w:proofErr w:type="spellEnd"/>
      <w:r w:rsidRPr="004106B7">
        <w:rPr>
          <w:sz w:val="24"/>
          <w:szCs w:val="24"/>
        </w:rPr>
        <w:t xml:space="preserve"> serious games </w:t>
      </w:r>
      <w:proofErr w:type="spellStart"/>
      <w:r w:rsidRPr="004106B7">
        <w:rPr>
          <w:sz w:val="24"/>
          <w:szCs w:val="24"/>
        </w:rPr>
        <w:t>dapat</w:t>
      </w:r>
      <w:proofErr w:type="spellEnd"/>
      <w:r w:rsidRPr="004106B7">
        <w:rPr>
          <w:sz w:val="24"/>
          <w:szCs w:val="24"/>
        </w:rPr>
        <w:t xml:space="preserve"> </w:t>
      </w:r>
      <w:proofErr w:type="spellStart"/>
      <w:r w:rsidRPr="004106B7">
        <w:rPr>
          <w:sz w:val="24"/>
          <w:szCs w:val="24"/>
        </w:rPr>
        <w:t>meningkatkan</w:t>
      </w:r>
      <w:proofErr w:type="spellEnd"/>
      <w:r w:rsidRPr="004106B7">
        <w:rPr>
          <w:sz w:val="24"/>
          <w:szCs w:val="24"/>
        </w:rPr>
        <w:t xml:space="preserve"> </w:t>
      </w:r>
      <w:proofErr w:type="spellStart"/>
      <w:r w:rsidRPr="004106B7">
        <w:rPr>
          <w:sz w:val="24"/>
          <w:szCs w:val="24"/>
        </w:rPr>
        <w:t>hasil</w:t>
      </w:r>
      <w:proofErr w:type="spellEnd"/>
      <w:r w:rsidRPr="004106B7">
        <w:rPr>
          <w:sz w:val="24"/>
          <w:szCs w:val="24"/>
        </w:rPr>
        <w:t xml:space="preserve"> </w:t>
      </w:r>
      <w:proofErr w:type="spellStart"/>
      <w:r w:rsidRPr="004106B7">
        <w:rPr>
          <w:sz w:val="24"/>
          <w:szCs w:val="24"/>
        </w:rPr>
        <w:t>belajar</w:t>
      </w:r>
      <w:proofErr w:type="spellEnd"/>
      <w:r w:rsidRPr="004106B7">
        <w:rPr>
          <w:sz w:val="24"/>
          <w:szCs w:val="24"/>
        </w:rPr>
        <w:t xml:space="preserve">, </w:t>
      </w:r>
      <w:proofErr w:type="spellStart"/>
      <w:r w:rsidRPr="004106B7">
        <w:rPr>
          <w:sz w:val="24"/>
          <w:szCs w:val="24"/>
        </w:rPr>
        <w:t>terutama</w:t>
      </w:r>
      <w:proofErr w:type="spellEnd"/>
      <w:r w:rsidRPr="004106B7">
        <w:rPr>
          <w:sz w:val="24"/>
          <w:szCs w:val="24"/>
        </w:rPr>
        <w:t xml:space="preserve"> </w:t>
      </w:r>
      <w:proofErr w:type="spellStart"/>
      <w:r w:rsidRPr="004106B7">
        <w:rPr>
          <w:sz w:val="24"/>
          <w:szCs w:val="24"/>
        </w:rPr>
        <w:t>jika</w:t>
      </w:r>
      <w:proofErr w:type="spellEnd"/>
      <w:r w:rsidRPr="004106B7">
        <w:rPr>
          <w:sz w:val="24"/>
          <w:szCs w:val="24"/>
        </w:rPr>
        <w:t xml:space="preserve"> </w:t>
      </w:r>
      <w:proofErr w:type="spellStart"/>
      <w:r w:rsidRPr="004106B7">
        <w:rPr>
          <w:sz w:val="24"/>
          <w:szCs w:val="24"/>
        </w:rPr>
        <w:t>dipadukan</w:t>
      </w:r>
      <w:proofErr w:type="spellEnd"/>
      <w:r w:rsidRPr="004106B7">
        <w:rPr>
          <w:sz w:val="24"/>
          <w:szCs w:val="24"/>
        </w:rPr>
        <w:t xml:space="preserve"> </w:t>
      </w:r>
      <w:proofErr w:type="spellStart"/>
      <w:r w:rsidRPr="004106B7">
        <w:rPr>
          <w:sz w:val="24"/>
          <w:szCs w:val="24"/>
        </w:rPr>
        <w:t>dengan</w:t>
      </w:r>
      <w:proofErr w:type="spellEnd"/>
      <w:r w:rsidRPr="004106B7">
        <w:rPr>
          <w:sz w:val="24"/>
          <w:szCs w:val="24"/>
        </w:rPr>
        <w:t xml:space="preserve"> </w:t>
      </w:r>
      <w:proofErr w:type="spellStart"/>
      <w:r w:rsidRPr="004106B7">
        <w:rPr>
          <w:sz w:val="24"/>
          <w:szCs w:val="24"/>
        </w:rPr>
        <w:t>instruksi</w:t>
      </w:r>
      <w:proofErr w:type="spellEnd"/>
      <w:r w:rsidRPr="004106B7">
        <w:rPr>
          <w:sz w:val="24"/>
          <w:szCs w:val="24"/>
        </w:rPr>
        <w:t xml:space="preserve"> yang </w:t>
      </w:r>
      <w:proofErr w:type="spellStart"/>
      <w:r w:rsidRPr="004106B7">
        <w:rPr>
          <w:sz w:val="24"/>
          <w:szCs w:val="24"/>
        </w:rPr>
        <w:t>jelas</w:t>
      </w:r>
      <w:proofErr w:type="spellEnd"/>
      <w:r w:rsidRPr="004106B7">
        <w:rPr>
          <w:sz w:val="24"/>
          <w:szCs w:val="24"/>
        </w:rPr>
        <w:t xml:space="preserve">. Clark et al. (2016) juga </w:t>
      </w:r>
      <w:proofErr w:type="spellStart"/>
      <w:r w:rsidRPr="004106B7">
        <w:rPr>
          <w:sz w:val="24"/>
          <w:szCs w:val="24"/>
        </w:rPr>
        <w:t>menemukan</w:t>
      </w:r>
      <w:proofErr w:type="spellEnd"/>
      <w:r w:rsidRPr="004106B7">
        <w:rPr>
          <w:sz w:val="24"/>
          <w:szCs w:val="24"/>
        </w:rPr>
        <w:t xml:space="preserve"> </w:t>
      </w:r>
      <w:proofErr w:type="spellStart"/>
      <w:r w:rsidRPr="004106B7">
        <w:rPr>
          <w:sz w:val="24"/>
          <w:szCs w:val="24"/>
        </w:rPr>
        <w:t>bahwa</w:t>
      </w:r>
      <w:proofErr w:type="spellEnd"/>
      <w:r w:rsidRPr="004106B7">
        <w:rPr>
          <w:sz w:val="24"/>
          <w:szCs w:val="24"/>
        </w:rPr>
        <w:t xml:space="preserve"> digital game-based learning </w:t>
      </w:r>
      <w:proofErr w:type="spellStart"/>
      <w:r w:rsidRPr="004106B7">
        <w:rPr>
          <w:sz w:val="24"/>
          <w:szCs w:val="24"/>
        </w:rPr>
        <w:t>dapat</w:t>
      </w:r>
      <w:proofErr w:type="spellEnd"/>
      <w:r w:rsidRPr="004106B7">
        <w:rPr>
          <w:sz w:val="24"/>
          <w:szCs w:val="24"/>
        </w:rPr>
        <w:t xml:space="preserve"> </w:t>
      </w:r>
      <w:proofErr w:type="spellStart"/>
      <w:r w:rsidRPr="004106B7">
        <w:rPr>
          <w:sz w:val="24"/>
          <w:szCs w:val="24"/>
        </w:rPr>
        <w:t>memberikan</w:t>
      </w:r>
      <w:proofErr w:type="spellEnd"/>
      <w:r w:rsidRPr="004106B7">
        <w:rPr>
          <w:sz w:val="24"/>
          <w:szCs w:val="24"/>
        </w:rPr>
        <w:t xml:space="preserve"> </w:t>
      </w:r>
      <w:proofErr w:type="spellStart"/>
      <w:r w:rsidRPr="004106B7">
        <w:rPr>
          <w:sz w:val="24"/>
          <w:szCs w:val="24"/>
        </w:rPr>
        <w:t>hasil</w:t>
      </w:r>
      <w:proofErr w:type="spellEnd"/>
      <w:r w:rsidRPr="004106B7">
        <w:rPr>
          <w:sz w:val="24"/>
          <w:szCs w:val="24"/>
        </w:rPr>
        <w:t xml:space="preserve"> </w:t>
      </w:r>
      <w:proofErr w:type="spellStart"/>
      <w:r w:rsidRPr="004106B7">
        <w:rPr>
          <w:sz w:val="24"/>
          <w:szCs w:val="24"/>
        </w:rPr>
        <w:t>lebih</w:t>
      </w:r>
      <w:proofErr w:type="spellEnd"/>
      <w:r w:rsidRPr="004106B7">
        <w:rPr>
          <w:sz w:val="24"/>
          <w:szCs w:val="24"/>
        </w:rPr>
        <w:t xml:space="preserve"> </w:t>
      </w:r>
      <w:proofErr w:type="spellStart"/>
      <w:r w:rsidRPr="004106B7">
        <w:rPr>
          <w:sz w:val="24"/>
          <w:szCs w:val="24"/>
        </w:rPr>
        <w:t>baik</w:t>
      </w:r>
      <w:proofErr w:type="spellEnd"/>
      <w:r w:rsidRPr="004106B7">
        <w:rPr>
          <w:sz w:val="24"/>
          <w:szCs w:val="24"/>
        </w:rPr>
        <w:t xml:space="preserve"> </w:t>
      </w:r>
      <w:proofErr w:type="spellStart"/>
      <w:r w:rsidRPr="004106B7">
        <w:rPr>
          <w:sz w:val="24"/>
          <w:szCs w:val="24"/>
        </w:rPr>
        <w:lastRenderedPageBreak/>
        <w:t>dibandingkan</w:t>
      </w:r>
      <w:proofErr w:type="spellEnd"/>
      <w:r w:rsidRPr="004106B7">
        <w:rPr>
          <w:sz w:val="24"/>
          <w:szCs w:val="24"/>
        </w:rPr>
        <w:t xml:space="preserve"> </w:t>
      </w:r>
      <w:proofErr w:type="spellStart"/>
      <w:r w:rsidRPr="004106B7">
        <w:rPr>
          <w:sz w:val="24"/>
          <w:szCs w:val="24"/>
        </w:rPr>
        <w:t>kondisi</w:t>
      </w:r>
      <w:proofErr w:type="spellEnd"/>
      <w:r w:rsidRPr="004106B7">
        <w:rPr>
          <w:sz w:val="24"/>
          <w:szCs w:val="24"/>
        </w:rPr>
        <w:t xml:space="preserve"> non-game, </w:t>
      </w:r>
      <w:proofErr w:type="spellStart"/>
      <w:r w:rsidRPr="004106B7">
        <w:rPr>
          <w:sz w:val="24"/>
          <w:szCs w:val="24"/>
        </w:rPr>
        <w:t>meskipun</w:t>
      </w:r>
      <w:proofErr w:type="spellEnd"/>
      <w:r w:rsidRPr="004106B7">
        <w:rPr>
          <w:sz w:val="24"/>
          <w:szCs w:val="24"/>
        </w:rPr>
        <w:t xml:space="preserve"> </w:t>
      </w:r>
      <w:proofErr w:type="spellStart"/>
      <w:r w:rsidRPr="004106B7">
        <w:rPr>
          <w:sz w:val="24"/>
          <w:szCs w:val="24"/>
        </w:rPr>
        <w:t>efektivitasnya</w:t>
      </w:r>
      <w:proofErr w:type="spellEnd"/>
      <w:r w:rsidRPr="004106B7">
        <w:rPr>
          <w:sz w:val="24"/>
          <w:szCs w:val="24"/>
        </w:rPr>
        <w:t xml:space="preserve"> sangat </w:t>
      </w:r>
      <w:proofErr w:type="spellStart"/>
      <w:r w:rsidRPr="004106B7">
        <w:rPr>
          <w:sz w:val="24"/>
          <w:szCs w:val="24"/>
        </w:rPr>
        <w:t>bergantung</w:t>
      </w:r>
      <w:proofErr w:type="spellEnd"/>
      <w:r w:rsidRPr="004106B7">
        <w:rPr>
          <w:sz w:val="24"/>
          <w:szCs w:val="24"/>
        </w:rPr>
        <w:t xml:space="preserve"> pada </w:t>
      </w:r>
      <w:proofErr w:type="spellStart"/>
      <w:r w:rsidRPr="004106B7">
        <w:rPr>
          <w:sz w:val="24"/>
          <w:szCs w:val="24"/>
        </w:rPr>
        <w:t>desain</w:t>
      </w:r>
      <w:proofErr w:type="spellEnd"/>
      <w:r w:rsidRPr="004106B7">
        <w:rPr>
          <w:sz w:val="24"/>
          <w:szCs w:val="24"/>
        </w:rPr>
        <w:t xml:space="preserve"> </w:t>
      </w:r>
      <w:proofErr w:type="spellStart"/>
      <w:r w:rsidRPr="004106B7">
        <w:rPr>
          <w:sz w:val="24"/>
          <w:szCs w:val="24"/>
        </w:rPr>
        <w:t>instruksional</w:t>
      </w:r>
      <w:proofErr w:type="spellEnd"/>
      <w:r w:rsidRPr="004106B7">
        <w:rPr>
          <w:sz w:val="24"/>
          <w:szCs w:val="24"/>
        </w:rPr>
        <w:t xml:space="preserve"> dan </w:t>
      </w:r>
      <w:proofErr w:type="spellStart"/>
      <w:r w:rsidRPr="004106B7">
        <w:rPr>
          <w:sz w:val="24"/>
          <w:szCs w:val="24"/>
        </w:rPr>
        <w:t>kualitas</w:t>
      </w:r>
      <w:proofErr w:type="spellEnd"/>
      <w:r w:rsidRPr="004106B7">
        <w:rPr>
          <w:sz w:val="24"/>
          <w:szCs w:val="24"/>
        </w:rPr>
        <w:t xml:space="preserve"> </w:t>
      </w:r>
      <w:proofErr w:type="spellStart"/>
      <w:r w:rsidRPr="004106B7">
        <w:rPr>
          <w:sz w:val="24"/>
          <w:szCs w:val="24"/>
        </w:rPr>
        <w:t>implementasi</w:t>
      </w:r>
      <w:proofErr w:type="spellEnd"/>
      <w:r w:rsidRPr="004106B7">
        <w:rPr>
          <w:sz w:val="24"/>
          <w:szCs w:val="24"/>
        </w:rPr>
        <w:t>.</w:t>
      </w:r>
    </w:p>
    <w:p w14:paraId="67E407D4" w14:textId="77777777" w:rsidR="004106B7" w:rsidRPr="004106B7" w:rsidRDefault="004106B7" w:rsidP="004106B7">
      <w:pPr>
        <w:ind w:firstLine="567"/>
        <w:jc w:val="both"/>
        <w:rPr>
          <w:sz w:val="24"/>
          <w:szCs w:val="24"/>
        </w:rPr>
      </w:pPr>
      <w:proofErr w:type="spellStart"/>
      <w:r w:rsidRPr="004106B7">
        <w:rPr>
          <w:sz w:val="24"/>
          <w:szCs w:val="24"/>
        </w:rPr>
        <w:t>Meskipun</w:t>
      </w:r>
      <w:proofErr w:type="spellEnd"/>
      <w:r w:rsidRPr="004106B7">
        <w:rPr>
          <w:sz w:val="24"/>
          <w:szCs w:val="24"/>
        </w:rPr>
        <w:t xml:space="preserve"> </w:t>
      </w:r>
      <w:proofErr w:type="spellStart"/>
      <w:r w:rsidRPr="004106B7">
        <w:rPr>
          <w:sz w:val="24"/>
          <w:szCs w:val="24"/>
        </w:rPr>
        <w:t>demikian</w:t>
      </w:r>
      <w:proofErr w:type="spellEnd"/>
      <w:r w:rsidRPr="004106B7">
        <w:rPr>
          <w:sz w:val="24"/>
          <w:szCs w:val="24"/>
        </w:rPr>
        <w:t xml:space="preserve">, </w:t>
      </w:r>
      <w:proofErr w:type="spellStart"/>
      <w:r w:rsidRPr="004106B7">
        <w:rPr>
          <w:sz w:val="24"/>
          <w:szCs w:val="24"/>
        </w:rPr>
        <w:t>hasil</w:t>
      </w:r>
      <w:proofErr w:type="spellEnd"/>
      <w:r w:rsidRPr="004106B7">
        <w:rPr>
          <w:sz w:val="24"/>
          <w:szCs w:val="24"/>
        </w:rPr>
        <w:t xml:space="preserve"> </w:t>
      </w:r>
      <w:proofErr w:type="spellStart"/>
      <w:r w:rsidRPr="004106B7">
        <w:rPr>
          <w:sz w:val="24"/>
          <w:szCs w:val="24"/>
        </w:rPr>
        <w:t>penelitian</w:t>
      </w:r>
      <w:proofErr w:type="spellEnd"/>
      <w:r w:rsidRPr="004106B7">
        <w:rPr>
          <w:sz w:val="24"/>
          <w:szCs w:val="24"/>
        </w:rPr>
        <w:t xml:space="preserve"> </w:t>
      </w:r>
      <w:proofErr w:type="spellStart"/>
      <w:r w:rsidRPr="004106B7">
        <w:rPr>
          <w:sz w:val="24"/>
          <w:szCs w:val="24"/>
        </w:rPr>
        <w:t>ini</w:t>
      </w:r>
      <w:proofErr w:type="spellEnd"/>
      <w:r w:rsidRPr="004106B7">
        <w:rPr>
          <w:sz w:val="24"/>
          <w:szCs w:val="24"/>
        </w:rPr>
        <w:t xml:space="preserve"> </w:t>
      </w:r>
      <w:proofErr w:type="spellStart"/>
      <w:r w:rsidRPr="004106B7">
        <w:rPr>
          <w:sz w:val="24"/>
          <w:szCs w:val="24"/>
        </w:rPr>
        <w:t>perlu</w:t>
      </w:r>
      <w:proofErr w:type="spellEnd"/>
      <w:r w:rsidRPr="004106B7">
        <w:rPr>
          <w:sz w:val="24"/>
          <w:szCs w:val="24"/>
        </w:rPr>
        <w:t xml:space="preserve"> </w:t>
      </w:r>
      <w:proofErr w:type="spellStart"/>
      <w:r w:rsidRPr="004106B7">
        <w:rPr>
          <w:sz w:val="24"/>
          <w:szCs w:val="24"/>
        </w:rPr>
        <w:t>dibaca</w:t>
      </w:r>
      <w:proofErr w:type="spellEnd"/>
      <w:r w:rsidRPr="004106B7">
        <w:rPr>
          <w:sz w:val="24"/>
          <w:szCs w:val="24"/>
        </w:rPr>
        <w:t xml:space="preserve"> </w:t>
      </w:r>
      <w:proofErr w:type="spellStart"/>
      <w:r w:rsidRPr="004106B7">
        <w:rPr>
          <w:sz w:val="24"/>
          <w:szCs w:val="24"/>
        </w:rPr>
        <w:t>secara</w:t>
      </w:r>
      <w:proofErr w:type="spellEnd"/>
      <w:r w:rsidRPr="004106B7">
        <w:rPr>
          <w:sz w:val="24"/>
          <w:szCs w:val="24"/>
        </w:rPr>
        <w:t xml:space="preserve"> </w:t>
      </w:r>
      <w:proofErr w:type="spellStart"/>
      <w:r w:rsidRPr="004106B7">
        <w:rPr>
          <w:sz w:val="24"/>
          <w:szCs w:val="24"/>
        </w:rPr>
        <w:t>hati-hati</w:t>
      </w:r>
      <w:proofErr w:type="spellEnd"/>
      <w:r w:rsidRPr="004106B7">
        <w:rPr>
          <w:sz w:val="24"/>
          <w:szCs w:val="24"/>
        </w:rPr>
        <w:t xml:space="preserve">. Desain </w:t>
      </w:r>
      <w:proofErr w:type="spellStart"/>
      <w:r w:rsidRPr="004106B7">
        <w:rPr>
          <w:sz w:val="24"/>
          <w:szCs w:val="24"/>
        </w:rPr>
        <w:t>penelitian</w:t>
      </w:r>
      <w:proofErr w:type="spellEnd"/>
      <w:r w:rsidRPr="004106B7">
        <w:rPr>
          <w:sz w:val="24"/>
          <w:szCs w:val="24"/>
        </w:rPr>
        <w:t xml:space="preserve"> yang </w:t>
      </w:r>
      <w:proofErr w:type="spellStart"/>
      <w:r w:rsidRPr="004106B7">
        <w:rPr>
          <w:sz w:val="24"/>
          <w:szCs w:val="24"/>
        </w:rPr>
        <w:t>digunakan</w:t>
      </w:r>
      <w:proofErr w:type="spellEnd"/>
      <w:r w:rsidRPr="004106B7">
        <w:rPr>
          <w:sz w:val="24"/>
          <w:szCs w:val="24"/>
        </w:rPr>
        <w:t xml:space="preserve"> </w:t>
      </w:r>
      <w:proofErr w:type="spellStart"/>
      <w:r w:rsidRPr="004106B7">
        <w:rPr>
          <w:sz w:val="24"/>
          <w:szCs w:val="24"/>
        </w:rPr>
        <w:t>tidak</w:t>
      </w:r>
      <w:proofErr w:type="spellEnd"/>
      <w:r w:rsidRPr="004106B7">
        <w:rPr>
          <w:sz w:val="24"/>
          <w:szCs w:val="24"/>
        </w:rPr>
        <w:t xml:space="preserve"> </w:t>
      </w:r>
      <w:proofErr w:type="spellStart"/>
      <w:r w:rsidRPr="004106B7">
        <w:rPr>
          <w:sz w:val="24"/>
          <w:szCs w:val="24"/>
        </w:rPr>
        <w:t>melibatkan</w:t>
      </w:r>
      <w:proofErr w:type="spellEnd"/>
      <w:r w:rsidRPr="004106B7">
        <w:rPr>
          <w:sz w:val="24"/>
          <w:szCs w:val="24"/>
        </w:rPr>
        <w:t xml:space="preserve"> </w:t>
      </w:r>
      <w:proofErr w:type="spellStart"/>
      <w:r w:rsidRPr="004106B7">
        <w:rPr>
          <w:sz w:val="24"/>
          <w:szCs w:val="24"/>
        </w:rPr>
        <w:t>kelompok</w:t>
      </w:r>
      <w:proofErr w:type="spellEnd"/>
      <w:r w:rsidRPr="004106B7">
        <w:rPr>
          <w:sz w:val="24"/>
          <w:szCs w:val="24"/>
        </w:rPr>
        <w:t xml:space="preserve"> </w:t>
      </w:r>
      <w:proofErr w:type="spellStart"/>
      <w:r w:rsidRPr="004106B7">
        <w:rPr>
          <w:sz w:val="24"/>
          <w:szCs w:val="24"/>
        </w:rPr>
        <w:t>kontrol</w:t>
      </w:r>
      <w:proofErr w:type="spellEnd"/>
      <w:r w:rsidRPr="004106B7">
        <w:rPr>
          <w:sz w:val="24"/>
          <w:szCs w:val="24"/>
        </w:rPr>
        <w:t xml:space="preserve"> dan </w:t>
      </w:r>
      <w:proofErr w:type="spellStart"/>
      <w:r w:rsidRPr="004106B7">
        <w:rPr>
          <w:sz w:val="24"/>
          <w:szCs w:val="24"/>
        </w:rPr>
        <w:t>tidak</w:t>
      </w:r>
      <w:proofErr w:type="spellEnd"/>
      <w:r w:rsidRPr="004106B7">
        <w:rPr>
          <w:sz w:val="24"/>
          <w:szCs w:val="24"/>
        </w:rPr>
        <w:t xml:space="preserve"> </w:t>
      </w:r>
      <w:proofErr w:type="spellStart"/>
      <w:r w:rsidRPr="004106B7">
        <w:rPr>
          <w:sz w:val="24"/>
          <w:szCs w:val="24"/>
        </w:rPr>
        <w:t>menyediakan</w:t>
      </w:r>
      <w:proofErr w:type="spellEnd"/>
      <w:r w:rsidRPr="004106B7">
        <w:rPr>
          <w:sz w:val="24"/>
          <w:szCs w:val="24"/>
        </w:rPr>
        <w:t xml:space="preserve"> data pre-test. Oleh </w:t>
      </w:r>
      <w:proofErr w:type="spellStart"/>
      <w:r w:rsidRPr="004106B7">
        <w:rPr>
          <w:sz w:val="24"/>
          <w:szCs w:val="24"/>
        </w:rPr>
        <w:t>karena</w:t>
      </w:r>
      <w:proofErr w:type="spellEnd"/>
      <w:r w:rsidRPr="004106B7">
        <w:rPr>
          <w:sz w:val="24"/>
          <w:szCs w:val="24"/>
        </w:rPr>
        <w:t xml:space="preserve"> </w:t>
      </w:r>
      <w:proofErr w:type="spellStart"/>
      <w:r w:rsidRPr="004106B7">
        <w:rPr>
          <w:sz w:val="24"/>
          <w:szCs w:val="24"/>
        </w:rPr>
        <w:t>itu</w:t>
      </w:r>
      <w:proofErr w:type="spellEnd"/>
      <w:r w:rsidRPr="004106B7">
        <w:rPr>
          <w:sz w:val="24"/>
          <w:szCs w:val="24"/>
        </w:rPr>
        <w:t xml:space="preserve">, </w:t>
      </w:r>
      <w:proofErr w:type="spellStart"/>
      <w:r w:rsidRPr="004106B7">
        <w:rPr>
          <w:sz w:val="24"/>
          <w:szCs w:val="24"/>
        </w:rPr>
        <w:t>penelitian</w:t>
      </w:r>
      <w:proofErr w:type="spellEnd"/>
      <w:r w:rsidRPr="004106B7">
        <w:rPr>
          <w:sz w:val="24"/>
          <w:szCs w:val="24"/>
        </w:rPr>
        <w:t xml:space="preserve"> </w:t>
      </w:r>
      <w:proofErr w:type="spellStart"/>
      <w:r w:rsidRPr="004106B7">
        <w:rPr>
          <w:sz w:val="24"/>
          <w:szCs w:val="24"/>
        </w:rPr>
        <w:t>ini</w:t>
      </w:r>
      <w:proofErr w:type="spellEnd"/>
      <w:r w:rsidRPr="004106B7">
        <w:rPr>
          <w:sz w:val="24"/>
          <w:szCs w:val="24"/>
        </w:rPr>
        <w:t xml:space="preserve"> </w:t>
      </w:r>
      <w:proofErr w:type="spellStart"/>
      <w:r w:rsidRPr="004106B7">
        <w:rPr>
          <w:sz w:val="24"/>
          <w:szCs w:val="24"/>
        </w:rPr>
        <w:t>belum</w:t>
      </w:r>
      <w:proofErr w:type="spellEnd"/>
      <w:r w:rsidRPr="004106B7">
        <w:rPr>
          <w:sz w:val="24"/>
          <w:szCs w:val="24"/>
        </w:rPr>
        <w:t xml:space="preserve"> </w:t>
      </w:r>
      <w:proofErr w:type="spellStart"/>
      <w:r w:rsidRPr="004106B7">
        <w:rPr>
          <w:sz w:val="24"/>
          <w:szCs w:val="24"/>
        </w:rPr>
        <w:t>dapat</w:t>
      </w:r>
      <w:proofErr w:type="spellEnd"/>
      <w:r w:rsidRPr="004106B7">
        <w:rPr>
          <w:sz w:val="24"/>
          <w:szCs w:val="24"/>
        </w:rPr>
        <w:t xml:space="preserve"> </w:t>
      </w:r>
      <w:proofErr w:type="spellStart"/>
      <w:r w:rsidRPr="004106B7">
        <w:rPr>
          <w:sz w:val="24"/>
          <w:szCs w:val="24"/>
        </w:rPr>
        <w:t>menyimpulkan</w:t>
      </w:r>
      <w:proofErr w:type="spellEnd"/>
      <w:r w:rsidRPr="004106B7">
        <w:rPr>
          <w:sz w:val="24"/>
          <w:szCs w:val="24"/>
        </w:rPr>
        <w:t xml:space="preserve"> </w:t>
      </w:r>
      <w:proofErr w:type="spellStart"/>
      <w:r w:rsidRPr="004106B7">
        <w:rPr>
          <w:sz w:val="24"/>
          <w:szCs w:val="24"/>
        </w:rPr>
        <w:t>bahwa</w:t>
      </w:r>
      <w:proofErr w:type="spellEnd"/>
      <w:r w:rsidRPr="004106B7">
        <w:rPr>
          <w:sz w:val="24"/>
          <w:szCs w:val="24"/>
        </w:rPr>
        <w:t xml:space="preserve"> GBL </w:t>
      </w:r>
      <w:proofErr w:type="spellStart"/>
      <w:r w:rsidRPr="004106B7">
        <w:rPr>
          <w:sz w:val="24"/>
          <w:szCs w:val="24"/>
        </w:rPr>
        <w:t>secara</w:t>
      </w:r>
      <w:proofErr w:type="spellEnd"/>
      <w:r w:rsidRPr="004106B7">
        <w:rPr>
          <w:sz w:val="24"/>
          <w:szCs w:val="24"/>
        </w:rPr>
        <w:t xml:space="preserve"> </w:t>
      </w:r>
      <w:proofErr w:type="spellStart"/>
      <w:r w:rsidRPr="004106B7">
        <w:rPr>
          <w:sz w:val="24"/>
          <w:szCs w:val="24"/>
        </w:rPr>
        <w:t>kausal</w:t>
      </w:r>
      <w:proofErr w:type="spellEnd"/>
      <w:r w:rsidRPr="004106B7">
        <w:rPr>
          <w:sz w:val="24"/>
          <w:szCs w:val="24"/>
        </w:rPr>
        <w:t xml:space="preserve"> </w:t>
      </w:r>
      <w:proofErr w:type="spellStart"/>
      <w:r w:rsidRPr="004106B7">
        <w:rPr>
          <w:sz w:val="24"/>
          <w:szCs w:val="24"/>
        </w:rPr>
        <w:t>lebih</w:t>
      </w:r>
      <w:proofErr w:type="spellEnd"/>
      <w:r w:rsidRPr="004106B7">
        <w:rPr>
          <w:sz w:val="24"/>
          <w:szCs w:val="24"/>
        </w:rPr>
        <w:t xml:space="preserve"> </w:t>
      </w:r>
      <w:proofErr w:type="spellStart"/>
      <w:r w:rsidRPr="004106B7">
        <w:rPr>
          <w:sz w:val="24"/>
          <w:szCs w:val="24"/>
        </w:rPr>
        <w:t>efektif</w:t>
      </w:r>
      <w:proofErr w:type="spellEnd"/>
      <w:r w:rsidRPr="004106B7">
        <w:rPr>
          <w:sz w:val="24"/>
          <w:szCs w:val="24"/>
        </w:rPr>
        <w:t xml:space="preserve"> </w:t>
      </w:r>
      <w:proofErr w:type="spellStart"/>
      <w:r w:rsidRPr="004106B7">
        <w:rPr>
          <w:sz w:val="24"/>
          <w:szCs w:val="24"/>
        </w:rPr>
        <w:t>dibandingkan</w:t>
      </w:r>
      <w:proofErr w:type="spellEnd"/>
      <w:r w:rsidRPr="004106B7">
        <w:rPr>
          <w:sz w:val="24"/>
          <w:szCs w:val="24"/>
        </w:rPr>
        <w:t xml:space="preserve"> </w:t>
      </w:r>
      <w:proofErr w:type="spellStart"/>
      <w:r w:rsidRPr="004106B7">
        <w:rPr>
          <w:sz w:val="24"/>
          <w:szCs w:val="24"/>
        </w:rPr>
        <w:t>metode</w:t>
      </w:r>
      <w:proofErr w:type="spellEnd"/>
      <w:r w:rsidRPr="004106B7">
        <w:rPr>
          <w:sz w:val="24"/>
          <w:szCs w:val="24"/>
        </w:rPr>
        <w:t xml:space="preserve"> lain. Hasil yang </w:t>
      </w:r>
      <w:proofErr w:type="spellStart"/>
      <w:r w:rsidRPr="004106B7">
        <w:rPr>
          <w:sz w:val="24"/>
          <w:szCs w:val="24"/>
        </w:rPr>
        <w:t>diperoleh</w:t>
      </w:r>
      <w:proofErr w:type="spellEnd"/>
      <w:r w:rsidRPr="004106B7">
        <w:rPr>
          <w:sz w:val="24"/>
          <w:szCs w:val="24"/>
        </w:rPr>
        <w:t xml:space="preserve"> </w:t>
      </w:r>
      <w:proofErr w:type="spellStart"/>
      <w:r w:rsidRPr="004106B7">
        <w:rPr>
          <w:sz w:val="24"/>
          <w:szCs w:val="24"/>
        </w:rPr>
        <w:t>lebih</w:t>
      </w:r>
      <w:proofErr w:type="spellEnd"/>
      <w:r w:rsidRPr="004106B7">
        <w:rPr>
          <w:sz w:val="24"/>
          <w:szCs w:val="24"/>
        </w:rPr>
        <w:t xml:space="preserve"> </w:t>
      </w:r>
      <w:proofErr w:type="spellStart"/>
      <w:r w:rsidRPr="004106B7">
        <w:rPr>
          <w:sz w:val="24"/>
          <w:szCs w:val="24"/>
        </w:rPr>
        <w:t>tepat</w:t>
      </w:r>
      <w:proofErr w:type="spellEnd"/>
      <w:r w:rsidRPr="004106B7">
        <w:rPr>
          <w:sz w:val="24"/>
          <w:szCs w:val="24"/>
        </w:rPr>
        <w:t xml:space="preserve"> </w:t>
      </w:r>
      <w:proofErr w:type="spellStart"/>
      <w:r w:rsidRPr="004106B7">
        <w:rPr>
          <w:sz w:val="24"/>
          <w:szCs w:val="24"/>
        </w:rPr>
        <w:t>dimaknai</w:t>
      </w:r>
      <w:proofErr w:type="spellEnd"/>
      <w:r w:rsidRPr="004106B7">
        <w:rPr>
          <w:sz w:val="24"/>
          <w:szCs w:val="24"/>
        </w:rPr>
        <w:t xml:space="preserve"> </w:t>
      </w:r>
      <w:proofErr w:type="spellStart"/>
      <w:r w:rsidRPr="004106B7">
        <w:rPr>
          <w:sz w:val="24"/>
          <w:szCs w:val="24"/>
        </w:rPr>
        <w:t>sebagai</w:t>
      </w:r>
      <w:proofErr w:type="spellEnd"/>
      <w:r w:rsidRPr="004106B7">
        <w:rPr>
          <w:sz w:val="24"/>
          <w:szCs w:val="24"/>
        </w:rPr>
        <w:t xml:space="preserve"> </w:t>
      </w:r>
      <w:proofErr w:type="spellStart"/>
      <w:r w:rsidRPr="004106B7">
        <w:rPr>
          <w:sz w:val="24"/>
          <w:szCs w:val="24"/>
        </w:rPr>
        <w:t>gambaran</w:t>
      </w:r>
      <w:proofErr w:type="spellEnd"/>
      <w:r w:rsidRPr="004106B7">
        <w:rPr>
          <w:sz w:val="24"/>
          <w:szCs w:val="24"/>
        </w:rPr>
        <w:t xml:space="preserve"> </w:t>
      </w:r>
      <w:proofErr w:type="spellStart"/>
      <w:r w:rsidRPr="004106B7">
        <w:rPr>
          <w:sz w:val="24"/>
          <w:szCs w:val="24"/>
        </w:rPr>
        <w:t>keterlaksanaan</w:t>
      </w:r>
      <w:proofErr w:type="spellEnd"/>
      <w:r w:rsidRPr="004106B7">
        <w:rPr>
          <w:sz w:val="24"/>
          <w:szCs w:val="24"/>
        </w:rPr>
        <w:t xml:space="preserve"> dan </w:t>
      </w:r>
      <w:proofErr w:type="spellStart"/>
      <w:r w:rsidRPr="004106B7">
        <w:rPr>
          <w:sz w:val="24"/>
          <w:szCs w:val="24"/>
        </w:rPr>
        <w:t>capaian</w:t>
      </w:r>
      <w:proofErr w:type="spellEnd"/>
      <w:r w:rsidRPr="004106B7">
        <w:rPr>
          <w:sz w:val="24"/>
          <w:szCs w:val="24"/>
        </w:rPr>
        <w:t xml:space="preserve"> </w:t>
      </w:r>
      <w:proofErr w:type="spellStart"/>
      <w:r w:rsidRPr="004106B7">
        <w:rPr>
          <w:sz w:val="24"/>
          <w:szCs w:val="24"/>
        </w:rPr>
        <w:t>belajar</w:t>
      </w:r>
      <w:proofErr w:type="spellEnd"/>
      <w:r w:rsidRPr="004106B7">
        <w:rPr>
          <w:sz w:val="24"/>
          <w:szCs w:val="24"/>
        </w:rPr>
        <w:t xml:space="preserve"> </w:t>
      </w:r>
      <w:proofErr w:type="spellStart"/>
      <w:r w:rsidRPr="004106B7">
        <w:rPr>
          <w:sz w:val="24"/>
          <w:szCs w:val="24"/>
        </w:rPr>
        <w:t>siswa</w:t>
      </w:r>
      <w:proofErr w:type="spellEnd"/>
      <w:r w:rsidRPr="004106B7">
        <w:rPr>
          <w:sz w:val="24"/>
          <w:szCs w:val="24"/>
        </w:rPr>
        <w:t xml:space="preserve"> </w:t>
      </w:r>
      <w:proofErr w:type="spellStart"/>
      <w:r w:rsidRPr="004106B7">
        <w:rPr>
          <w:sz w:val="24"/>
          <w:szCs w:val="24"/>
        </w:rPr>
        <w:t>setelah</w:t>
      </w:r>
      <w:proofErr w:type="spellEnd"/>
      <w:r w:rsidRPr="004106B7">
        <w:rPr>
          <w:sz w:val="24"/>
          <w:szCs w:val="24"/>
        </w:rPr>
        <w:t xml:space="preserve"> </w:t>
      </w:r>
      <w:proofErr w:type="spellStart"/>
      <w:r w:rsidRPr="004106B7">
        <w:rPr>
          <w:sz w:val="24"/>
          <w:szCs w:val="24"/>
        </w:rPr>
        <w:t>penerapan</w:t>
      </w:r>
      <w:proofErr w:type="spellEnd"/>
      <w:r w:rsidRPr="004106B7">
        <w:rPr>
          <w:sz w:val="24"/>
          <w:szCs w:val="24"/>
        </w:rPr>
        <w:t xml:space="preserve"> GBL. </w:t>
      </w:r>
      <w:proofErr w:type="spellStart"/>
      <w:r w:rsidRPr="004106B7">
        <w:rPr>
          <w:sz w:val="24"/>
          <w:szCs w:val="24"/>
        </w:rPr>
        <w:t>Untuk</w:t>
      </w:r>
      <w:proofErr w:type="spellEnd"/>
      <w:r w:rsidRPr="004106B7">
        <w:rPr>
          <w:sz w:val="24"/>
          <w:szCs w:val="24"/>
        </w:rPr>
        <w:t xml:space="preserve"> </w:t>
      </w:r>
      <w:proofErr w:type="spellStart"/>
      <w:r w:rsidRPr="004106B7">
        <w:rPr>
          <w:sz w:val="24"/>
          <w:szCs w:val="24"/>
        </w:rPr>
        <w:t>menguji</w:t>
      </w:r>
      <w:proofErr w:type="spellEnd"/>
      <w:r w:rsidRPr="004106B7">
        <w:rPr>
          <w:sz w:val="24"/>
          <w:szCs w:val="24"/>
        </w:rPr>
        <w:t xml:space="preserve"> </w:t>
      </w:r>
      <w:proofErr w:type="spellStart"/>
      <w:r w:rsidRPr="004106B7">
        <w:rPr>
          <w:sz w:val="24"/>
          <w:szCs w:val="24"/>
        </w:rPr>
        <w:t>efektivitas</w:t>
      </w:r>
      <w:proofErr w:type="spellEnd"/>
      <w:r w:rsidRPr="004106B7">
        <w:rPr>
          <w:sz w:val="24"/>
          <w:szCs w:val="24"/>
        </w:rPr>
        <w:t xml:space="preserve"> </w:t>
      </w:r>
      <w:proofErr w:type="spellStart"/>
      <w:r w:rsidRPr="004106B7">
        <w:rPr>
          <w:sz w:val="24"/>
          <w:szCs w:val="24"/>
        </w:rPr>
        <w:t>secara</w:t>
      </w:r>
      <w:proofErr w:type="spellEnd"/>
      <w:r w:rsidRPr="004106B7">
        <w:rPr>
          <w:sz w:val="24"/>
          <w:szCs w:val="24"/>
        </w:rPr>
        <w:t xml:space="preserve"> </w:t>
      </w:r>
      <w:proofErr w:type="spellStart"/>
      <w:r w:rsidRPr="004106B7">
        <w:rPr>
          <w:sz w:val="24"/>
          <w:szCs w:val="24"/>
        </w:rPr>
        <w:t>lebih</w:t>
      </w:r>
      <w:proofErr w:type="spellEnd"/>
      <w:r w:rsidRPr="004106B7">
        <w:rPr>
          <w:sz w:val="24"/>
          <w:szCs w:val="24"/>
        </w:rPr>
        <w:t xml:space="preserve"> </w:t>
      </w:r>
      <w:proofErr w:type="spellStart"/>
      <w:r w:rsidRPr="004106B7">
        <w:rPr>
          <w:sz w:val="24"/>
          <w:szCs w:val="24"/>
        </w:rPr>
        <w:t>kuat</w:t>
      </w:r>
      <w:proofErr w:type="spellEnd"/>
      <w:r w:rsidRPr="004106B7">
        <w:rPr>
          <w:sz w:val="24"/>
          <w:szCs w:val="24"/>
        </w:rPr>
        <w:t xml:space="preserve">, </w:t>
      </w:r>
      <w:proofErr w:type="spellStart"/>
      <w:r w:rsidRPr="004106B7">
        <w:rPr>
          <w:sz w:val="24"/>
          <w:szCs w:val="24"/>
        </w:rPr>
        <w:t>penelitian</w:t>
      </w:r>
      <w:proofErr w:type="spellEnd"/>
      <w:r w:rsidRPr="004106B7">
        <w:rPr>
          <w:sz w:val="24"/>
          <w:szCs w:val="24"/>
        </w:rPr>
        <w:t xml:space="preserve"> </w:t>
      </w:r>
      <w:proofErr w:type="spellStart"/>
      <w:r w:rsidRPr="004106B7">
        <w:rPr>
          <w:sz w:val="24"/>
          <w:szCs w:val="24"/>
        </w:rPr>
        <w:t>lanjutan</w:t>
      </w:r>
      <w:proofErr w:type="spellEnd"/>
      <w:r w:rsidRPr="004106B7">
        <w:rPr>
          <w:sz w:val="24"/>
          <w:szCs w:val="24"/>
        </w:rPr>
        <w:t xml:space="preserve"> </w:t>
      </w:r>
      <w:proofErr w:type="spellStart"/>
      <w:r w:rsidRPr="004106B7">
        <w:rPr>
          <w:sz w:val="24"/>
          <w:szCs w:val="24"/>
        </w:rPr>
        <w:t>perlu</w:t>
      </w:r>
      <w:proofErr w:type="spellEnd"/>
      <w:r w:rsidRPr="004106B7">
        <w:rPr>
          <w:sz w:val="24"/>
          <w:szCs w:val="24"/>
        </w:rPr>
        <w:t xml:space="preserve"> </w:t>
      </w:r>
      <w:proofErr w:type="spellStart"/>
      <w:r w:rsidRPr="004106B7">
        <w:rPr>
          <w:sz w:val="24"/>
          <w:szCs w:val="24"/>
        </w:rPr>
        <w:t>menggunakan</w:t>
      </w:r>
      <w:proofErr w:type="spellEnd"/>
      <w:r w:rsidRPr="004106B7">
        <w:rPr>
          <w:sz w:val="24"/>
          <w:szCs w:val="24"/>
        </w:rPr>
        <w:t xml:space="preserve"> </w:t>
      </w:r>
      <w:proofErr w:type="spellStart"/>
      <w:r w:rsidRPr="004106B7">
        <w:rPr>
          <w:sz w:val="24"/>
          <w:szCs w:val="24"/>
        </w:rPr>
        <w:t>desain</w:t>
      </w:r>
      <w:proofErr w:type="spellEnd"/>
      <w:r w:rsidRPr="004106B7">
        <w:rPr>
          <w:sz w:val="24"/>
          <w:szCs w:val="24"/>
        </w:rPr>
        <w:t xml:space="preserve"> quasi experiment </w:t>
      </w:r>
      <w:proofErr w:type="spellStart"/>
      <w:r w:rsidRPr="004106B7">
        <w:rPr>
          <w:sz w:val="24"/>
          <w:szCs w:val="24"/>
        </w:rPr>
        <w:t>dengan</w:t>
      </w:r>
      <w:proofErr w:type="spellEnd"/>
      <w:r w:rsidRPr="004106B7">
        <w:rPr>
          <w:sz w:val="24"/>
          <w:szCs w:val="24"/>
        </w:rPr>
        <w:t xml:space="preserve"> </w:t>
      </w:r>
      <w:proofErr w:type="spellStart"/>
      <w:r w:rsidRPr="004106B7">
        <w:rPr>
          <w:sz w:val="24"/>
          <w:szCs w:val="24"/>
        </w:rPr>
        <w:t>kelompok</w:t>
      </w:r>
      <w:proofErr w:type="spellEnd"/>
      <w:r w:rsidRPr="004106B7">
        <w:rPr>
          <w:sz w:val="24"/>
          <w:szCs w:val="24"/>
        </w:rPr>
        <w:t xml:space="preserve"> </w:t>
      </w:r>
      <w:proofErr w:type="spellStart"/>
      <w:r w:rsidRPr="004106B7">
        <w:rPr>
          <w:sz w:val="24"/>
          <w:szCs w:val="24"/>
        </w:rPr>
        <w:t>kontrol</w:t>
      </w:r>
      <w:proofErr w:type="spellEnd"/>
      <w:r w:rsidRPr="004106B7">
        <w:rPr>
          <w:sz w:val="24"/>
          <w:szCs w:val="24"/>
        </w:rPr>
        <w:t xml:space="preserve"> </w:t>
      </w:r>
      <w:proofErr w:type="spellStart"/>
      <w:r w:rsidRPr="004106B7">
        <w:rPr>
          <w:sz w:val="24"/>
          <w:szCs w:val="24"/>
        </w:rPr>
        <w:t>atau</w:t>
      </w:r>
      <w:proofErr w:type="spellEnd"/>
      <w:r w:rsidRPr="004106B7">
        <w:rPr>
          <w:sz w:val="24"/>
          <w:szCs w:val="24"/>
        </w:rPr>
        <w:t xml:space="preserve"> </w:t>
      </w:r>
      <w:proofErr w:type="spellStart"/>
      <w:r w:rsidRPr="004106B7">
        <w:rPr>
          <w:sz w:val="24"/>
          <w:szCs w:val="24"/>
        </w:rPr>
        <w:t>desain</w:t>
      </w:r>
      <w:proofErr w:type="spellEnd"/>
      <w:r w:rsidRPr="004106B7">
        <w:rPr>
          <w:sz w:val="24"/>
          <w:szCs w:val="24"/>
        </w:rPr>
        <w:t xml:space="preserve"> pre-test dan post-test </w:t>
      </w:r>
      <w:proofErr w:type="spellStart"/>
      <w:r w:rsidRPr="004106B7">
        <w:rPr>
          <w:sz w:val="24"/>
          <w:szCs w:val="24"/>
        </w:rPr>
        <w:t>sehingga</w:t>
      </w:r>
      <w:proofErr w:type="spellEnd"/>
      <w:r w:rsidRPr="004106B7">
        <w:rPr>
          <w:sz w:val="24"/>
          <w:szCs w:val="24"/>
        </w:rPr>
        <w:t xml:space="preserve"> </w:t>
      </w:r>
      <w:proofErr w:type="spellStart"/>
      <w:r w:rsidRPr="004106B7">
        <w:rPr>
          <w:sz w:val="24"/>
          <w:szCs w:val="24"/>
        </w:rPr>
        <w:t>peningkatan</w:t>
      </w:r>
      <w:proofErr w:type="spellEnd"/>
      <w:r w:rsidRPr="004106B7">
        <w:rPr>
          <w:sz w:val="24"/>
          <w:szCs w:val="24"/>
        </w:rPr>
        <w:t xml:space="preserve"> </w:t>
      </w:r>
      <w:proofErr w:type="spellStart"/>
      <w:r w:rsidRPr="004106B7">
        <w:rPr>
          <w:sz w:val="24"/>
          <w:szCs w:val="24"/>
        </w:rPr>
        <w:t>kemampuan</w:t>
      </w:r>
      <w:proofErr w:type="spellEnd"/>
      <w:r w:rsidRPr="004106B7">
        <w:rPr>
          <w:sz w:val="24"/>
          <w:szCs w:val="24"/>
        </w:rPr>
        <w:t xml:space="preserve"> </w:t>
      </w:r>
      <w:proofErr w:type="spellStart"/>
      <w:r w:rsidRPr="004106B7">
        <w:rPr>
          <w:sz w:val="24"/>
          <w:szCs w:val="24"/>
        </w:rPr>
        <w:t>siswa</w:t>
      </w:r>
      <w:proofErr w:type="spellEnd"/>
      <w:r w:rsidRPr="004106B7">
        <w:rPr>
          <w:sz w:val="24"/>
          <w:szCs w:val="24"/>
        </w:rPr>
        <w:t xml:space="preserve"> </w:t>
      </w:r>
      <w:proofErr w:type="spellStart"/>
      <w:r w:rsidRPr="004106B7">
        <w:rPr>
          <w:sz w:val="24"/>
          <w:szCs w:val="24"/>
        </w:rPr>
        <w:t>dapat</w:t>
      </w:r>
      <w:proofErr w:type="spellEnd"/>
      <w:r w:rsidRPr="004106B7">
        <w:rPr>
          <w:sz w:val="24"/>
          <w:szCs w:val="24"/>
        </w:rPr>
        <w:t xml:space="preserve"> </w:t>
      </w:r>
      <w:proofErr w:type="spellStart"/>
      <w:r w:rsidRPr="004106B7">
        <w:rPr>
          <w:sz w:val="24"/>
          <w:szCs w:val="24"/>
        </w:rPr>
        <w:t>dibandingkan</w:t>
      </w:r>
      <w:proofErr w:type="spellEnd"/>
      <w:r w:rsidRPr="004106B7">
        <w:rPr>
          <w:sz w:val="24"/>
          <w:szCs w:val="24"/>
        </w:rPr>
        <w:t xml:space="preserve"> </w:t>
      </w:r>
      <w:proofErr w:type="spellStart"/>
      <w:r w:rsidRPr="004106B7">
        <w:rPr>
          <w:sz w:val="24"/>
          <w:szCs w:val="24"/>
        </w:rPr>
        <w:t>secara</w:t>
      </w:r>
      <w:proofErr w:type="spellEnd"/>
      <w:r w:rsidRPr="004106B7">
        <w:rPr>
          <w:sz w:val="24"/>
          <w:szCs w:val="24"/>
        </w:rPr>
        <w:t xml:space="preserve"> </w:t>
      </w:r>
      <w:proofErr w:type="spellStart"/>
      <w:r w:rsidRPr="004106B7">
        <w:rPr>
          <w:sz w:val="24"/>
          <w:szCs w:val="24"/>
        </w:rPr>
        <w:t>lebih</w:t>
      </w:r>
      <w:proofErr w:type="spellEnd"/>
      <w:r w:rsidRPr="004106B7">
        <w:rPr>
          <w:sz w:val="24"/>
          <w:szCs w:val="24"/>
        </w:rPr>
        <w:t xml:space="preserve"> valid.</w:t>
      </w:r>
    </w:p>
    <w:p w14:paraId="320D4BF3" w14:textId="77777777" w:rsidR="004106B7" w:rsidRPr="004106B7" w:rsidRDefault="004106B7" w:rsidP="004106B7">
      <w:pPr>
        <w:ind w:firstLine="567"/>
        <w:jc w:val="both"/>
        <w:rPr>
          <w:sz w:val="24"/>
          <w:szCs w:val="24"/>
        </w:rPr>
      </w:pPr>
      <w:r w:rsidRPr="004106B7">
        <w:rPr>
          <w:sz w:val="24"/>
          <w:szCs w:val="24"/>
        </w:rPr>
        <w:t xml:space="preserve">Masih </w:t>
      </w:r>
      <w:proofErr w:type="spellStart"/>
      <w:r w:rsidRPr="004106B7">
        <w:rPr>
          <w:sz w:val="24"/>
          <w:szCs w:val="24"/>
        </w:rPr>
        <w:t>adanya</w:t>
      </w:r>
      <w:proofErr w:type="spellEnd"/>
      <w:r w:rsidRPr="004106B7">
        <w:rPr>
          <w:sz w:val="24"/>
          <w:szCs w:val="24"/>
        </w:rPr>
        <w:t xml:space="preserve"> 44,4% </w:t>
      </w:r>
      <w:proofErr w:type="spellStart"/>
      <w:r w:rsidRPr="004106B7">
        <w:rPr>
          <w:sz w:val="24"/>
          <w:szCs w:val="24"/>
        </w:rPr>
        <w:t>siswa</w:t>
      </w:r>
      <w:proofErr w:type="spellEnd"/>
      <w:r w:rsidRPr="004106B7">
        <w:rPr>
          <w:sz w:val="24"/>
          <w:szCs w:val="24"/>
        </w:rPr>
        <w:t xml:space="preserve"> yang </w:t>
      </w:r>
      <w:proofErr w:type="spellStart"/>
      <w:r w:rsidRPr="004106B7">
        <w:rPr>
          <w:sz w:val="24"/>
          <w:szCs w:val="24"/>
        </w:rPr>
        <w:t>memperoleh</w:t>
      </w:r>
      <w:proofErr w:type="spellEnd"/>
      <w:r w:rsidRPr="004106B7">
        <w:rPr>
          <w:sz w:val="24"/>
          <w:szCs w:val="24"/>
        </w:rPr>
        <w:t xml:space="preserve"> </w:t>
      </w:r>
      <w:proofErr w:type="spellStart"/>
      <w:r w:rsidRPr="004106B7">
        <w:rPr>
          <w:sz w:val="24"/>
          <w:szCs w:val="24"/>
        </w:rPr>
        <w:t>nilai</w:t>
      </w:r>
      <w:proofErr w:type="spellEnd"/>
      <w:r w:rsidRPr="004106B7">
        <w:rPr>
          <w:sz w:val="24"/>
          <w:szCs w:val="24"/>
        </w:rPr>
        <w:t xml:space="preserve"> di </w:t>
      </w:r>
      <w:proofErr w:type="spellStart"/>
      <w:r w:rsidRPr="004106B7">
        <w:rPr>
          <w:sz w:val="24"/>
          <w:szCs w:val="24"/>
        </w:rPr>
        <w:t>bawah</w:t>
      </w:r>
      <w:proofErr w:type="spellEnd"/>
      <w:r w:rsidRPr="004106B7">
        <w:rPr>
          <w:sz w:val="24"/>
          <w:szCs w:val="24"/>
        </w:rPr>
        <w:t xml:space="preserve"> 75 juga </w:t>
      </w:r>
      <w:proofErr w:type="spellStart"/>
      <w:r w:rsidRPr="004106B7">
        <w:rPr>
          <w:sz w:val="24"/>
          <w:szCs w:val="24"/>
        </w:rPr>
        <w:t>menunjukkan</w:t>
      </w:r>
      <w:proofErr w:type="spellEnd"/>
      <w:r w:rsidRPr="004106B7">
        <w:rPr>
          <w:sz w:val="24"/>
          <w:szCs w:val="24"/>
        </w:rPr>
        <w:t xml:space="preserve"> </w:t>
      </w:r>
      <w:proofErr w:type="spellStart"/>
      <w:r w:rsidRPr="004106B7">
        <w:rPr>
          <w:sz w:val="24"/>
          <w:szCs w:val="24"/>
        </w:rPr>
        <w:t>bahwa</w:t>
      </w:r>
      <w:proofErr w:type="spellEnd"/>
      <w:r w:rsidRPr="004106B7">
        <w:rPr>
          <w:sz w:val="24"/>
          <w:szCs w:val="24"/>
        </w:rPr>
        <w:t xml:space="preserve"> </w:t>
      </w:r>
      <w:proofErr w:type="spellStart"/>
      <w:r w:rsidRPr="004106B7">
        <w:rPr>
          <w:sz w:val="24"/>
          <w:szCs w:val="24"/>
        </w:rPr>
        <w:t>penerapan</w:t>
      </w:r>
      <w:proofErr w:type="spellEnd"/>
      <w:r w:rsidRPr="004106B7">
        <w:rPr>
          <w:sz w:val="24"/>
          <w:szCs w:val="24"/>
        </w:rPr>
        <w:t xml:space="preserve"> GBL </w:t>
      </w:r>
      <w:proofErr w:type="spellStart"/>
      <w:r w:rsidRPr="004106B7">
        <w:rPr>
          <w:sz w:val="24"/>
          <w:szCs w:val="24"/>
        </w:rPr>
        <w:t>perlu</w:t>
      </w:r>
      <w:proofErr w:type="spellEnd"/>
      <w:r w:rsidRPr="004106B7">
        <w:rPr>
          <w:sz w:val="24"/>
          <w:szCs w:val="24"/>
        </w:rPr>
        <w:t xml:space="preserve"> </w:t>
      </w:r>
      <w:proofErr w:type="spellStart"/>
      <w:r w:rsidRPr="004106B7">
        <w:rPr>
          <w:sz w:val="24"/>
          <w:szCs w:val="24"/>
        </w:rPr>
        <w:t>dilengkapi</w:t>
      </w:r>
      <w:proofErr w:type="spellEnd"/>
      <w:r w:rsidRPr="004106B7">
        <w:rPr>
          <w:sz w:val="24"/>
          <w:szCs w:val="24"/>
        </w:rPr>
        <w:t xml:space="preserve"> </w:t>
      </w:r>
      <w:proofErr w:type="spellStart"/>
      <w:r w:rsidRPr="004106B7">
        <w:rPr>
          <w:sz w:val="24"/>
          <w:szCs w:val="24"/>
        </w:rPr>
        <w:t>dengan</w:t>
      </w:r>
      <w:proofErr w:type="spellEnd"/>
      <w:r w:rsidRPr="004106B7">
        <w:rPr>
          <w:sz w:val="24"/>
          <w:szCs w:val="24"/>
        </w:rPr>
        <w:t xml:space="preserve"> strategi </w:t>
      </w:r>
      <w:proofErr w:type="spellStart"/>
      <w:r w:rsidRPr="004106B7">
        <w:rPr>
          <w:sz w:val="24"/>
          <w:szCs w:val="24"/>
        </w:rPr>
        <w:t>pendampingan</w:t>
      </w:r>
      <w:proofErr w:type="spellEnd"/>
      <w:r w:rsidRPr="004106B7">
        <w:rPr>
          <w:sz w:val="24"/>
          <w:szCs w:val="24"/>
        </w:rPr>
        <w:t xml:space="preserve"> yang </w:t>
      </w:r>
      <w:proofErr w:type="spellStart"/>
      <w:r w:rsidRPr="004106B7">
        <w:rPr>
          <w:sz w:val="24"/>
          <w:szCs w:val="24"/>
        </w:rPr>
        <w:t>lebih</w:t>
      </w:r>
      <w:proofErr w:type="spellEnd"/>
      <w:r w:rsidRPr="004106B7">
        <w:rPr>
          <w:sz w:val="24"/>
          <w:szCs w:val="24"/>
        </w:rPr>
        <w:t xml:space="preserve"> individual. </w:t>
      </w:r>
      <w:proofErr w:type="spellStart"/>
      <w:r w:rsidRPr="004106B7">
        <w:rPr>
          <w:sz w:val="24"/>
          <w:szCs w:val="24"/>
        </w:rPr>
        <w:t>Siswa</w:t>
      </w:r>
      <w:proofErr w:type="spellEnd"/>
      <w:r w:rsidRPr="004106B7">
        <w:rPr>
          <w:sz w:val="24"/>
          <w:szCs w:val="24"/>
        </w:rPr>
        <w:t xml:space="preserve"> yang </w:t>
      </w:r>
      <w:proofErr w:type="spellStart"/>
      <w:r w:rsidRPr="004106B7">
        <w:rPr>
          <w:sz w:val="24"/>
          <w:szCs w:val="24"/>
        </w:rPr>
        <w:t>belum</w:t>
      </w:r>
      <w:proofErr w:type="spellEnd"/>
      <w:r w:rsidRPr="004106B7">
        <w:rPr>
          <w:sz w:val="24"/>
          <w:szCs w:val="24"/>
        </w:rPr>
        <w:t xml:space="preserve"> </w:t>
      </w:r>
      <w:proofErr w:type="spellStart"/>
      <w:r w:rsidRPr="004106B7">
        <w:rPr>
          <w:sz w:val="24"/>
          <w:szCs w:val="24"/>
        </w:rPr>
        <w:t>mencapai</w:t>
      </w:r>
      <w:proofErr w:type="spellEnd"/>
      <w:r w:rsidRPr="004106B7">
        <w:rPr>
          <w:sz w:val="24"/>
          <w:szCs w:val="24"/>
        </w:rPr>
        <w:t xml:space="preserve"> </w:t>
      </w:r>
      <w:proofErr w:type="spellStart"/>
      <w:r w:rsidRPr="004106B7">
        <w:rPr>
          <w:sz w:val="24"/>
          <w:szCs w:val="24"/>
        </w:rPr>
        <w:t>nilai</w:t>
      </w:r>
      <w:proofErr w:type="spellEnd"/>
      <w:r w:rsidRPr="004106B7">
        <w:rPr>
          <w:sz w:val="24"/>
          <w:szCs w:val="24"/>
        </w:rPr>
        <w:t xml:space="preserve"> optimal </w:t>
      </w:r>
      <w:proofErr w:type="spellStart"/>
      <w:r w:rsidRPr="004106B7">
        <w:rPr>
          <w:sz w:val="24"/>
          <w:szCs w:val="24"/>
        </w:rPr>
        <w:t>kemungkinan</w:t>
      </w:r>
      <w:proofErr w:type="spellEnd"/>
      <w:r w:rsidRPr="004106B7">
        <w:rPr>
          <w:sz w:val="24"/>
          <w:szCs w:val="24"/>
        </w:rPr>
        <w:t xml:space="preserve"> </w:t>
      </w:r>
      <w:proofErr w:type="spellStart"/>
      <w:r w:rsidRPr="004106B7">
        <w:rPr>
          <w:sz w:val="24"/>
          <w:szCs w:val="24"/>
        </w:rPr>
        <w:t>memerlukan</w:t>
      </w:r>
      <w:proofErr w:type="spellEnd"/>
      <w:r w:rsidRPr="004106B7">
        <w:rPr>
          <w:sz w:val="24"/>
          <w:szCs w:val="24"/>
        </w:rPr>
        <w:t xml:space="preserve"> </w:t>
      </w:r>
      <w:proofErr w:type="spellStart"/>
      <w:r w:rsidRPr="004106B7">
        <w:rPr>
          <w:sz w:val="24"/>
          <w:szCs w:val="24"/>
        </w:rPr>
        <w:t>contoh</w:t>
      </w:r>
      <w:proofErr w:type="spellEnd"/>
      <w:r w:rsidRPr="004106B7">
        <w:rPr>
          <w:sz w:val="24"/>
          <w:szCs w:val="24"/>
        </w:rPr>
        <w:t xml:space="preserve"> </w:t>
      </w:r>
      <w:proofErr w:type="spellStart"/>
      <w:r w:rsidRPr="004106B7">
        <w:rPr>
          <w:sz w:val="24"/>
          <w:szCs w:val="24"/>
        </w:rPr>
        <w:t>resensi</w:t>
      </w:r>
      <w:proofErr w:type="spellEnd"/>
      <w:r w:rsidRPr="004106B7">
        <w:rPr>
          <w:sz w:val="24"/>
          <w:szCs w:val="24"/>
        </w:rPr>
        <w:t xml:space="preserve"> yang </w:t>
      </w:r>
      <w:proofErr w:type="spellStart"/>
      <w:r w:rsidRPr="004106B7">
        <w:rPr>
          <w:sz w:val="24"/>
          <w:szCs w:val="24"/>
        </w:rPr>
        <w:t>lebih</w:t>
      </w:r>
      <w:proofErr w:type="spellEnd"/>
      <w:r w:rsidRPr="004106B7">
        <w:rPr>
          <w:sz w:val="24"/>
          <w:szCs w:val="24"/>
        </w:rPr>
        <w:t xml:space="preserve"> </w:t>
      </w:r>
      <w:proofErr w:type="spellStart"/>
      <w:r w:rsidRPr="004106B7">
        <w:rPr>
          <w:sz w:val="24"/>
          <w:szCs w:val="24"/>
        </w:rPr>
        <w:t>bervariasi</w:t>
      </w:r>
      <w:proofErr w:type="spellEnd"/>
      <w:r w:rsidRPr="004106B7">
        <w:rPr>
          <w:sz w:val="24"/>
          <w:szCs w:val="24"/>
        </w:rPr>
        <w:t xml:space="preserve">, </w:t>
      </w:r>
      <w:proofErr w:type="spellStart"/>
      <w:r w:rsidRPr="004106B7">
        <w:rPr>
          <w:sz w:val="24"/>
          <w:szCs w:val="24"/>
        </w:rPr>
        <w:t>latihan</w:t>
      </w:r>
      <w:proofErr w:type="spellEnd"/>
      <w:r w:rsidRPr="004106B7">
        <w:rPr>
          <w:sz w:val="24"/>
          <w:szCs w:val="24"/>
        </w:rPr>
        <w:t xml:space="preserve"> </w:t>
      </w:r>
      <w:proofErr w:type="spellStart"/>
      <w:r w:rsidRPr="004106B7">
        <w:rPr>
          <w:sz w:val="24"/>
          <w:szCs w:val="24"/>
        </w:rPr>
        <w:t>menyusun</w:t>
      </w:r>
      <w:proofErr w:type="spellEnd"/>
      <w:r w:rsidRPr="004106B7">
        <w:rPr>
          <w:sz w:val="24"/>
          <w:szCs w:val="24"/>
        </w:rPr>
        <w:t xml:space="preserve"> </w:t>
      </w:r>
      <w:proofErr w:type="spellStart"/>
      <w:r w:rsidRPr="004106B7">
        <w:rPr>
          <w:sz w:val="24"/>
          <w:szCs w:val="24"/>
        </w:rPr>
        <w:t>kerangka</w:t>
      </w:r>
      <w:proofErr w:type="spellEnd"/>
      <w:r w:rsidRPr="004106B7">
        <w:rPr>
          <w:sz w:val="24"/>
          <w:szCs w:val="24"/>
        </w:rPr>
        <w:t xml:space="preserve">, </w:t>
      </w:r>
      <w:proofErr w:type="spellStart"/>
      <w:r w:rsidRPr="004106B7">
        <w:rPr>
          <w:sz w:val="24"/>
          <w:szCs w:val="24"/>
        </w:rPr>
        <w:t>bimbingan</w:t>
      </w:r>
      <w:proofErr w:type="spellEnd"/>
      <w:r w:rsidRPr="004106B7">
        <w:rPr>
          <w:sz w:val="24"/>
          <w:szCs w:val="24"/>
        </w:rPr>
        <w:t xml:space="preserve"> </w:t>
      </w:r>
      <w:proofErr w:type="spellStart"/>
      <w:r w:rsidRPr="004106B7">
        <w:rPr>
          <w:sz w:val="24"/>
          <w:szCs w:val="24"/>
        </w:rPr>
        <w:t>penggunaan</w:t>
      </w:r>
      <w:proofErr w:type="spellEnd"/>
      <w:r w:rsidRPr="004106B7">
        <w:rPr>
          <w:sz w:val="24"/>
          <w:szCs w:val="24"/>
        </w:rPr>
        <w:t xml:space="preserve"> </w:t>
      </w:r>
      <w:proofErr w:type="spellStart"/>
      <w:r w:rsidRPr="004106B7">
        <w:rPr>
          <w:sz w:val="24"/>
          <w:szCs w:val="24"/>
        </w:rPr>
        <w:t>kalimat</w:t>
      </w:r>
      <w:proofErr w:type="spellEnd"/>
      <w:r w:rsidRPr="004106B7">
        <w:rPr>
          <w:sz w:val="24"/>
          <w:szCs w:val="24"/>
        </w:rPr>
        <w:t xml:space="preserve"> </w:t>
      </w:r>
      <w:proofErr w:type="spellStart"/>
      <w:r w:rsidRPr="004106B7">
        <w:rPr>
          <w:sz w:val="24"/>
          <w:szCs w:val="24"/>
        </w:rPr>
        <w:t>efektif</w:t>
      </w:r>
      <w:proofErr w:type="spellEnd"/>
      <w:r w:rsidRPr="004106B7">
        <w:rPr>
          <w:sz w:val="24"/>
          <w:szCs w:val="24"/>
        </w:rPr>
        <w:t xml:space="preserve">, </w:t>
      </w:r>
      <w:proofErr w:type="spellStart"/>
      <w:r w:rsidRPr="004106B7">
        <w:rPr>
          <w:sz w:val="24"/>
          <w:szCs w:val="24"/>
        </w:rPr>
        <w:t>serta</w:t>
      </w:r>
      <w:proofErr w:type="spellEnd"/>
      <w:r w:rsidRPr="004106B7">
        <w:rPr>
          <w:sz w:val="24"/>
          <w:szCs w:val="24"/>
        </w:rPr>
        <w:t xml:space="preserve"> </w:t>
      </w:r>
      <w:proofErr w:type="spellStart"/>
      <w:r w:rsidRPr="004106B7">
        <w:rPr>
          <w:sz w:val="24"/>
          <w:szCs w:val="24"/>
        </w:rPr>
        <w:t>umpan</w:t>
      </w:r>
      <w:proofErr w:type="spellEnd"/>
      <w:r w:rsidRPr="004106B7">
        <w:rPr>
          <w:sz w:val="24"/>
          <w:szCs w:val="24"/>
        </w:rPr>
        <w:t xml:space="preserve"> </w:t>
      </w:r>
      <w:proofErr w:type="spellStart"/>
      <w:r w:rsidRPr="004106B7">
        <w:rPr>
          <w:sz w:val="24"/>
          <w:szCs w:val="24"/>
        </w:rPr>
        <w:t>balik</w:t>
      </w:r>
      <w:proofErr w:type="spellEnd"/>
      <w:r w:rsidRPr="004106B7">
        <w:rPr>
          <w:sz w:val="24"/>
          <w:szCs w:val="24"/>
        </w:rPr>
        <w:t xml:space="preserve"> </w:t>
      </w:r>
      <w:proofErr w:type="spellStart"/>
      <w:r w:rsidRPr="004106B7">
        <w:rPr>
          <w:sz w:val="24"/>
          <w:szCs w:val="24"/>
        </w:rPr>
        <w:t>tertulis</w:t>
      </w:r>
      <w:proofErr w:type="spellEnd"/>
      <w:r w:rsidRPr="004106B7">
        <w:rPr>
          <w:sz w:val="24"/>
          <w:szCs w:val="24"/>
        </w:rPr>
        <w:t xml:space="preserve"> </w:t>
      </w:r>
      <w:proofErr w:type="spellStart"/>
      <w:r w:rsidRPr="004106B7">
        <w:rPr>
          <w:sz w:val="24"/>
          <w:szCs w:val="24"/>
        </w:rPr>
        <w:t>terhadap</w:t>
      </w:r>
      <w:proofErr w:type="spellEnd"/>
      <w:r w:rsidRPr="004106B7">
        <w:rPr>
          <w:sz w:val="24"/>
          <w:szCs w:val="24"/>
        </w:rPr>
        <w:t xml:space="preserve"> </w:t>
      </w:r>
      <w:proofErr w:type="spellStart"/>
      <w:r w:rsidRPr="004106B7">
        <w:rPr>
          <w:sz w:val="24"/>
          <w:szCs w:val="24"/>
        </w:rPr>
        <w:t>draf</w:t>
      </w:r>
      <w:proofErr w:type="spellEnd"/>
      <w:r w:rsidRPr="004106B7">
        <w:rPr>
          <w:sz w:val="24"/>
          <w:szCs w:val="24"/>
        </w:rPr>
        <w:t xml:space="preserve"> tulisan. </w:t>
      </w:r>
      <w:proofErr w:type="spellStart"/>
      <w:r w:rsidRPr="004106B7">
        <w:rPr>
          <w:sz w:val="24"/>
          <w:szCs w:val="24"/>
        </w:rPr>
        <w:t>Dalam</w:t>
      </w:r>
      <w:proofErr w:type="spellEnd"/>
      <w:r w:rsidRPr="004106B7">
        <w:rPr>
          <w:sz w:val="24"/>
          <w:szCs w:val="24"/>
        </w:rPr>
        <w:t xml:space="preserve"> </w:t>
      </w:r>
      <w:proofErr w:type="spellStart"/>
      <w:r w:rsidRPr="004106B7">
        <w:rPr>
          <w:sz w:val="24"/>
          <w:szCs w:val="24"/>
        </w:rPr>
        <w:t>pembelajaran</w:t>
      </w:r>
      <w:proofErr w:type="spellEnd"/>
      <w:r w:rsidRPr="004106B7">
        <w:rPr>
          <w:sz w:val="24"/>
          <w:szCs w:val="24"/>
        </w:rPr>
        <w:t xml:space="preserve"> </w:t>
      </w:r>
      <w:proofErr w:type="spellStart"/>
      <w:r w:rsidRPr="004106B7">
        <w:rPr>
          <w:sz w:val="24"/>
          <w:szCs w:val="24"/>
        </w:rPr>
        <w:t>menulis</w:t>
      </w:r>
      <w:proofErr w:type="spellEnd"/>
      <w:r w:rsidRPr="004106B7">
        <w:rPr>
          <w:sz w:val="24"/>
          <w:szCs w:val="24"/>
        </w:rPr>
        <w:t xml:space="preserve">, </w:t>
      </w:r>
      <w:proofErr w:type="spellStart"/>
      <w:r w:rsidRPr="004106B7">
        <w:rPr>
          <w:sz w:val="24"/>
          <w:szCs w:val="24"/>
        </w:rPr>
        <w:t>umpan</w:t>
      </w:r>
      <w:proofErr w:type="spellEnd"/>
      <w:r w:rsidRPr="004106B7">
        <w:rPr>
          <w:sz w:val="24"/>
          <w:szCs w:val="24"/>
        </w:rPr>
        <w:t xml:space="preserve"> </w:t>
      </w:r>
      <w:proofErr w:type="spellStart"/>
      <w:r w:rsidRPr="004106B7">
        <w:rPr>
          <w:sz w:val="24"/>
          <w:szCs w:val="24"/>
        </w:rPr>
        <w:t>balik</w:t>
      </w:r>
      <w:proofErr w:type="spellEnd"/>
      <w:r w:rsidRPr="004106B7">
        <w:rPr>
          <w:sz w:val="24"/>
          <w:szCs w:val="24"/>
        </w:rPr>
        <w:t xml:space="preserve"> dan </w:t>
      </w:r>
      <w:proofErr w:type="spellStart"/>
      <w:r w:rsidRPr="004106B7">
        <w:rPr>
          <w:sz w:val="24"/>
          <w:szCs w:val="24"/>
        </w:rPr>
        <w:t>revisi</w:t>
      </w:r>
      <w:proofErr w:type="spellEnd"/>
      <w:r w:rsidRPr="004106B7">
        <w:rPr>
          <w:sz w:val="24"/>
          <w:szCs w:val="24"/>
        </w:rPr>
        <w:t xml:space="preserve"> </w:t>
      </w:r>
      <w:proofErr w:type="spellStart"/>
      <w:r w:rsidRPr="004106B7">
        <w:rPr>
          <w:sz w:val="24"/>
          <w:szCs w:val="24"/>
        </w:rPr>
        <w:t>merupakan</w:t>
      </w:r>
      <w:proofErr w:type="spellEnd"/>
      <w:r w:rsidRPr="004106B7">
        <w:rPr>
          <w:sz w:val="24"/>
          <w:szCs w:val="24"/>
        </w:rPr>
        <w:t xml:space="preserve"> </w:t>
      </w:r>
      <w:proofErr w:type="spellStart"/>
      <w:r w:rsidRPr="004106B7">
        <w:rPr>
          <w:sz w:val="24"/>
          <w:szCs w:val="24"/>
        </w:rPr>
        <w:t>bagian</w:t>
      </w:r>
      <w:proofErr w:type="spellEnd"/>
      <w:r w:rsidRPr="004106B7">
        <w:rPr>
          <w:sz w:val="24"/>
          <w:szCs w:val="24"/>
        </w:rPr>
        <w:t xml:space="preserve"> </w:t>
      </w:r>
      <w:proofErr w:type="spellStart"/>
      <w:r w:rsidRPr="004106B7">
        <w:rPr>
          <w:sz w:val="24"/>
          <w:szCs w:val="24"/>
        </w:rPr>
        <w:t>penting</w:t>
      </w:r>
      <w:proofErr w:type="spellEnd"/>
      <w:r w:rsidRPr="004106B7">
        <w:rPr>
          <w:sz w:val="24"/>
          <w:szCs w:val="24"/>
        </w:rPr>
        <w:t xml:space="preserve"> </w:t>
      </w:r>
      <w:proofErr w:type="spellStart"/>
      <w:r w:rsidRPr="004106B7">
        <w:rPr>
          <w:sz w:val="24"/>
          <w:szCs w:val="24"/>
        </w:rPr>
        <w:t>karena</w:t>
      </w:r>
      <w:proofErr w:type="spellEnd"/>
      <w:r w:rsidRPr="004106B7">
        <w:rPr>
          <w:sz w:val="24"/>
          <w:szCs w:val="24"/>
        </w:rPr>
        <w:t xml:space="preserve"> </w:t>
      </w:r>
      <w:proofErr w:type="spellStart"/>
      <w:r w:rsidRPr="004106B7">
        <w:rPr>
          <w:sz w:val="24"/>
          <w:szCs w:val="24"/>
        </w:rPr>
        <w:t>kualitas</w:t>
      </w:r>
      <w:proofErr w:type="spellEnd"/>
      <w:r w:rsidRPr="004106B7">
        <w:rPr>
          <w:sz w:val="24"/>
          <w:szCs w:val="24"/>
        </w:rPr>
        <w:t xml:space="preserve"> tulisan </w:t>
      </w:r>
      <w:proofErr w:type="spellStart"/>
      <w:r w:rsidRPr="004106B7">
        <w:rPr>
          <w:sz w:val="24"/>
          <w:szCs w:val="24"/>
        </w:rPr>
        <w:t>berkembang</w:t>
      </w:r>
      <w:proofErr w:type="spellEnd"/>
      <w:r w:rsidRPr="004106B7">
        <w:rPr>
          <w:sz w:val="24"/>
          <w:szCs w:val="24"/>
        </w:rPr>
        <w:t xml:space="preserve"> </w:t>
      </w:r>
      <w:proofErr w:type="spellStart"/>
      <w:r w:rsidRPr="004106B7">
        <w:rPr>
          <w:sz w:val="24"/>
          <w:szCs w:val="24"/>
        </w:rPr>
        <w:t>melalui</w:t>
      </w:r>
      <w:proofErr w:type="spellEnd"/>
      <w:r w:rsidRPr="004106B7">
        <w:rPr>
          <w:sz w:val="24"/>
          <w:szCs w:val="24"/>
        </w:rPr>
        <w:t xml:space="preserve"> proses </w:t>
      </w:r>
      <w:proofErr w:type="spellStart"/>
      <w:r w:rsidRPr="004106B7">
        <w:rPr>
          <w:sz w:val="24"/>
          <w:szCs w:val="24"/>
        </w:rPr>
        <w:t>berulang</w:t>
      </w:r>
      <w:proofErr w:type="spellEnd"/>
      <w:r w:rsidRPr="004106B7">
        <w:rPr>
          <w:sz w:val="24"/>
          <w:szCs w:val="24"/>
        </w:rPr>
        <w:t xml:space="preserve">, </w:t>
      </w:r>
      <w:proofErr w:type="spellStart"/>
      <w:r w:rsidRPr="004106B7">
        <w:rPr>
          <w:sz w:val="24"/>
          <w:szCs w:val="24"/>
        </w:rPr>
        <w:t>bukan</w:t>
      </w:r>
      <w:proofErr w:type="spellEnd"/>
      <w:r w:rsidRPr="004106B7">
        <w:rPr>
          <w:sz w:val="24"/>
          <w:szCs w:val="24"/>
        </w:rPr>
        <w:t xml:space="preserve"> </w:t>
      </w:r>
      <w:proofErr w:type="spellStart"/>
      <w:r w:rsidRPr="004106B7">
        <w:rPr>
          <w:sz w:val="24"/>
          <w:szCs w:val="24"/>
        </w:rPr>
        <w:t>melalui</w:t>
      </w:r>
      <w:proofErr w:type="spellEnd"/>
      <w:r w:rsidRPr="004106B7">
        <w:rPr>
          <w:sz w:val="24"/>
          <w:szCs w:val="24"/>
        </w:rPr>
        <w:t xml:space="preserve"> </w:t>
      </w:r>
      <w:proofErr w:type="spellStart"/>
      <w:r w:rsidRPr="004106B7">
        <w:rPr>
          <w:sz w:val="24"/>
          <w:szCs w:val="24"/>
        </w:rPr>
        <w:t>satu</w:t>
      </w:r>
      <w:proofErr w:type="spellEnd"/>
      <w:r w:rsidRPr="004106B7">
        <w:rPr>
          <w:sz w:val="24"/>
          <w:szCs w:val="24"/>
        </w:rPr>
        <w:t xml:space="preserve"> kali </w:t>
      </w:r>
      <w:proofErr w:type="spellStart"/>
      <w:r w:rsidRPr="004106B7">
        <w:rPr>
          <w:sz w:val="24"/>
          <w:szCs w:val="24"/>
        </w:rPr>
        <w:t>latihan</w:t>
      </w:r>
      <w:proofErr w:type="spellEnd"/>
      <w:r w:rsidRPr="004106B7">
        <w:rPr>
          <w:sz w:val="24"/>
          <w:szCs w:val="24"/>
        </w:rPr>
        <w:t xml:space="preserve">. Oleh </w:t>
      </w:r>
      <w:proofErr w:type="spellStart"/>
      <w:r w:rsidRPr="004106B7">
        <w:rPr>
          <w:sz w:val="24"/>
          <w:szCs w:val="24"/>
        </w:rPr>
        <w:t>sebab</w:t>
      </w:r>
      <w:proofErr w:type="spellEnd"/>
      <w:r w:rsidRPr="004106B7">
        <w:rPr>
          <w:sz w:val="24"/>
          <w:szCs w:val="24"/>
        </w:rPr>
        <w:t xml:space="preserve"> </w:t>
      </w:r>
      <w:proofErr w:type="spellStart"/>
      <w:r w:rsidRPr="004106B7">
        <w:rPr>
          <w:sz w:val="24"/>
          <w:szCs w:val="24"/>
        </w:rPr>
        <w:t>itu</w:t>
      </w:r>
      <w:proofErr w:type="spellEnd"/>
      <w:r w:rsidRPr="004106B7">
        <w:rPr>
          <w:sz w:val="24"/>
          <w:szCs w:val="24"/>
        </w:rPr>
        <w:t xml:space="preserve">, GBL </w:t>
      </w:r>
      <w:proofErr w:type="spellStart"/>
      <w:r w:rsidRPr="004106B7">
        <w:rPr>
          <w:sz w:val="24"/>
          <w:szCs w:val="24"/>
        </w:rPr>
        <w:t>sebaiknya</w:t>
      </w:r>
      <w:proofErr w:type="spellEnd"/>
      <w:r w:rsidRPr="004106B7">
        <w:rPr>
          <w:sz w:val="24"/>
          <w:szCs w:val="24"/>
        </w:rPr>
        <w:t xml:space="preserve"> </w:t>
      </w:r>
      <w:proofErr w:type="spellStart"/>
      <w:r w:rsidRPr="004106B7">
        <w:rPr>
          <w:sz w:val="24"/>
          <w:szCs w:val="24"/>
        </w:rPr>
        <w:t>dipadukan</w:t>
      </w:r>
      <w:proofErr w:type="spellEnd"/>
      <w:r w:rsidRPr="004106B7">
        <w:rPr>
          <w:sz w:val="24"/>
          <w:szCs w:val="24"/>
        </w:rPr>
        <w:t xml:space="preserve"> </w:t>
      </w:r>
      <w:proofErr w:type="spellStart"/>
      <w:r w:rsidRPr="004106B7">
        <w:rPr>
          <w:sz w:val="24"/>
          <w:szCs w:val="24"/>
        </w:rPr>
        <w:t>dengan</w:t>
      </w:r>
      <w:proofErr w:type="spellEnd"/>
      <w:r w:rsidRPr="004106B7">
        <w:rPr>
          <w:sz w:val="24"/>
          <w:szCs w:val="24"/>
        </w:rPr>
        <w:t xml:space="preserve"> </w:t>
      </w:r>
      <w:proofErr w:type="spellStart"/>
      <w:r w:rsidRPr="004106B7">
        <w:rPr>
          <w:sz w:val="24"/>
          <w:szCs w:val="24"/>
        </w:rPr>
        <w:t>pendekatan</w:t>
      </w:r>
      <w:proofErr w:type="spellEnd"/>
      <w:r w:rsidRPr="004106B7">
        <w:rPr>
          <w:sz w:val="24"/>
          <w:szCs w:val="24"/>
        </w:rPr>
        <w:t xml:space="preserve"> proses </w:t>
      </w:r>
      <w:proofErr w:type="spellStart"/>
      <w:r w:rsidRPr="004106B7">
        <w:rPr>
          <w:sz w:val="24"/>
          <w:szCs w:val="24"/>
        </w:rPr>
        <w:t>menulis</w:t>
      </w:r>
      <w:proofErr w:type="spellEnd"/>
      <w:r w:rsidRPr="004106B7">
        <w:rPr>
          <w:sz w:val="24"/>
          <w:szCs w:val="24"/>
        </w:rPr>
        <w:t xml:space="preserve"> yang </w:t>
      </w:r>
      <w:proofErr w:type="spellStart"/>
      <w:r w:rsidRPr="004106B7">
        <w:rPr>
          <w:sz w:val="24"/>
          <w:szCs w:val="24"/>
        </w:rPr>
        <w:t>mencakup</w:t>
      </w:r>
      <w:proofErr w:type="spellEnd"/>
      <w:r w:rsidRPr="004106B7">
        <w:rPr>
          <w:sz w:val="24"/>
          <w:szCs w:val="24"/>
        </w:rPr>
        <w:t xml:space="preserve"> </w:t>
      </w:r>
      <w:proofErr w:type="spellStart"/>
      <w:r w:rsidRPr="004106B7">
        <w:rPr>
          <w:sz w:val="24"/>
          <w:szCs w:val="24"/>
        </w:rPr>
        <w:t>pramenulis</w:t>
      </w:r>
      <w:proofErr w:type="spellEnd"/>
      <w:r w:rsidRPr="004106B7">
        <w:rPr>
          <w:sz w:val="24"/>
          <w:szCs w:val="24"/>
        </w:rPr>
        <w:t xml:space="preserve">, </w:t>
      </w:r>
      <w:proofErr w:type="spellStart"/>
      <w:r w:rsidRPr="004106B7">
        <w:rPr>
          <w:sz w:val="24"/>
          <w:szCs w:val="24"/>
        </w:rPr>
        <w:t>penyusunan</w:t>
      </w:r>
      <w:proofErr w:type="spellEnd"/>
      <w:r w:rsidRPr="004106B7">
        <w:rPr>
          <w:sz w:val="24"/>
          <w:szCs w:val="24"/>
        </w:rPr>
        <w:t xml:space="preserve"> </w:t>
      </w:r>
      <w:proofErr w:type="spellStart"/>
      <w:r w:rsidRPr="004106B7">
        <w:rPr>
          <w:sz w:val="24"/>
          <w:szCs w:val="24"/>
        </w:rPr>
        <w:t>draf</w:t>
      </w:r>
      <w:proofErr w:type="spellEnd"/>
      <w:r w:rsidRPr="004106B7">
        <w:rPr>
          <w:sz w:val="24"/>
          <w:szCs w:val="24"/>
        </w:rPr>
        <w:t xml:space="preserve">, </w:t>
      </w:r>
      <w:proofErr w:type="spellStart"/>
      <w:r w:rsidRPr="004106B7">
        <w:rPr>
          <w:sz w:val="24"/>
          <w:szCs w:val="24"/>
        </w:rPr>
        <w:t>revisi</w:t>
      </w:r>
      <w:proofErr w:type="spellEnd"/>
      <w:r w:rsidRPr="004106B7">
        <w:rPr>
          <w:sz w:val="24"/>
          <w:szCs w:val="24"/>
        </w:rPr>
        <w:t xml:space="preserve">, </w:t>
      </w:r>
      <w:proofErr w:type="spellStart"/>
      <w:r w:rsidRPr="004106B7">
        <w:rPr>
          <w:sz w:val="24"/>
          <w:szCs w:val="24"/>
        </w:rPr>
        <w:t>penyuntingan</w:t>
      </w:r>
      <w:proofErr w:type="spellEnd"/>
      <w:r w:rsidRPr="004106B7">
        <w:rPr>
          <w:sz w:val="24"/>
          <w:szCs w:val="24"/>
        </w:rPr>
        <w:t xml:space="preserve">, dan </w:t>
      </w:r>
      <w:proofErr w:type="spellStart"/>
      <w:r w:rsidRPr="004106B7">
        <w:rPr>
          <w:sz w:val="24"/>
          <w:szCs w:val="24"/>
        </w:rPr>
        <w:t>publikasi</w:t>
      </w:r>
      <w:proofErr w:type="spellEnd"/>
      <w:r w:rsidRPr="004106B7">
        <w:rPr>
          <w:sz w:val="24"/>
          <w:szCs w:val="24"/>
        </w:rPr>
        <w:t xml:space="preserve"> </w:t>
      </w:r>
      <w:proofErr w:type="spellStart"/>
      <w:r w:rsidRPr="004106B7">
        <w:rPr>
          <w:sz w:val="24"/>
          <w:szCs w:val="24"/>
        </w:rPr>
        <w:t>sederhana</w:t>
      </w:r>
      <w:proofErr w:type="spellEnd"/>
      <w:r w:rsidRPr="004106B7">
        <w:rPr>
          <w:sz w:val="24"/>
          <w:szCs w:val="24"/>
        </w:rPr>
        <w:t>.</w:t>
      </w:r>
    </w:p>
    <w:p w14:paraId="43276D63" w14:textId="77777777" w:rsidR="004106B7" w:rsidRPr="004106B7" w:rsidRDefault="004106B7" w:rsidP="004106B7">
      <w:pPr>
        <w:ind w:firstLine="567"/>
        <w:jc w:val="both"/>
        <w:rPr>
          <w:sz w:val="24"/>
          <w:szCs w:val="24"/>
        </w:rPr>
      </w:pPr>
      <w:proofErr w:type="spellStart"/>
      <w:r w:rsidRPr="004106B7">
        <w:rPr>
          <w:sz w:val="24"/>
          <w:szCs w:val="24"/>
        </w:rPr>
        <w:t>Secara</w:t>
      </w:r>
      <w:proofErr w:type="spellEnd"/>
      <w:r w:rsidRPr="004106B7">
        <w:rPr>
          <w:sz w:val="24"/>
          <w:szCs w:val="24"/>
        </w:rPr>
        <w:t xml:space="preserve"> </w:t>
      </w:r>
      <w:proofErr w:type="spellStart"/>
      <w:r w:rsidRPr="004106B7">
        <w:rPr>
          <w:sz w:val="24"/>
          <w:szCs w:val="24"/>
        </w:rPr>
        <w:t>pedagogis</w:t>
      </w:r>
      <w:proofErr w:type="spellEnd"/>
      <w:r w:rsidRPr="004106B7">
        <w:rPr>
          <w:sz w:val="24"/>
          <w:szCs w:val="24"/>
        </w:rPr>
        <w:t xml:space="preserve">, </w:t>
      </w:r>
      <w:proofErr w:type="spellStart"/>
      <w:r w:rsidRPr="004106B7">
        <w:rPr>
          <w:sz w:val="24"/>
          <w:szCs w:val="24"/>
        </w:rPr>
        <w:t>penerapan</w:t>
      </w:r>
      <w:proofErr w:type="spellEnd"/>
      <w:r w:rsidRPr="004106B7">
        <w:rPr>
          <w:sz w:val="24"/>
          <w:szCs w:val="24"/>
        </w:rPr>
        <w:t xml:space="preserve"> GBL </w:t>
      </w:r>
      <w:proofErr w:type="spellStart"/>
      <w:r w:rsidRPr="004106B7">
        <w:rPr>
          <w:sz w:val="24"/>
          <w:szCs w:val="24"/>
        </w:rPr>
        <w:t>dalam</w:t>
      </w:r>
      <w:proofErr w:type="spellEnd"/>
      <w:r w:rsidRPr="004106B7">
        <w:rPr>
          <w:sz w:val="24"/>
          <w:szCs w:val="24"/>
        </w:rPr>
        <w:t xml:space="preserve"> </w:t>
      </w:r>
      <w:proofErr w:type="spellStart"/>
      <w:r w:rsidRPr="004106B7">
        <w:rPr>
          <w:sz w:val="24"/>
          <w:szCs w:val="24"/>
        </w:rPr>
        <w:t>pembelajaran</w:t>
      </w:r>
      <w:proofErr w:type="spellEnd"/>
      <w:r w:rsidRPr="004106B7">
        <w:rPr>
          <w:sz w:val="24"/>
          <w:szCs w:val="24"/>
        </w:rPr>
        <w:t xml:space="preserve"> </w:t>
      </w:r>
      <w:proofErr w:type="spellStart"/>
      <w:r w:rsidRPr="004106B7">
        <w:rPr>
          <w:sz w:val="24"/>
          <w:szCs w:val="24"/>
        </w:rPr>
        <w:t>menulis</w:t>
      </w:r>
      <w:proofErr w:type="spellEnd"/>
      <w:r w:rsidRPr="004106B7">
        <w:rPr>
          <w:sz w:val="24"/>
          <w:szCs w:val="24"/>
        </w:rPr>
        <w:t xml:space="preserve"> </w:t>
      </w:r>
      <w:proofErr w:type="spellStart"/>
      <w:r w:rsidRPr="004106B7">
        <w:rPr>
          <w:sz w:val="24"/>
          <w:szCs w:val="24"/>
        </w:rPr>
        <w:t>teks</w:t>
      </w:r>
      <w:proofErr w:type="spellEnd"/>
      <w:r w:rsidRPr="004106B7">
        <w:rPr>
          <w:sz w:val="24"/>
          <w:szCs w:val="24"/>
        </w:rPr>
        <w:t xml:space="preserve"> </w:t>
      </w:r>
      <w:proofErr w:type="spellStart"/>
      <w:r w:rsidRPr="004106B7">
        <w:rPr>
          <w:sz w:val="24"/>
          <w:szCs w:val="24"/>
        </w:rPr>
        <w:t>resensi</w:t>
      </w:r>
      <w:proofErr w:type="spellEnd"/>
      <w:r w:rsidRPr="004106B7">
        <w:rPr>
          <w:sz w:val="24"/>
          <w:szCs w:val="24"/>
        </w:rPr>
        <w:t xml:space="preserve"> </w:t>
      </w:r>
      <w:proofErr w:type="spellStart"/>
      <w:r w:rsidRPr="004106B7">
        <w:rPr>
          <w:sz w:val="24"/>
          <w:szCs w:val="24"/>
        </w:rPr>
        <w:t>memiliki</w:t>
      </w:r>
      <w:proofErr w:type="spellEnd"/>
      <w:r w:rsidRPr="004106B7">
        <w:rPr>
          <w:sz w:val="24"/>
          <w:szCs w:val="24"/>
        </w:rPr>
        <w:t xml:space="preserve"> </w:t>
      </w:r>
      <w:proofErr w:type="spellStart"/>
      <w:r w:rsidRPr="004106B7">
        <w:rPr>
          <w:sz w:val="24"/>
          <w:szCs w:val="24"/>
        </w:rPr>
        <w:t>beberapa</w:t>
      </w:r>
      <w:proofErr w:type="spellEnd"/>
      <w:r w:rsidRPr="004106B7">
        <w:rPr>
          <w:sz w:val="24"/>
          <w:szCs w:val="24"/>
        </w:rPr>
        <w:t xml:space="preserve"> </w:t>
      </w:r>
      <w:proofErr w:type="spellStart"/>
      <w:r w:rsidRPr="004106B7">
        <w:rPr>
          <w:sz w:val="24"/>
          <w:szCs w:val="24"/>
        </w:rPr>
        <w:t>implikasi</w:t>
      </w:r>
      <w:proofErr w:type="spellEnd"/>
      <w:r w:rsidRPr="004106B7">
        <w:rPr>
          <w:sz w:val="24"/>
          <w:szCs w:val="24"/>
        </w:rPr>
        <w:t xml:space="preserve">. </w:t>
      </w:r>
      <w:proofErr w:type="spellStart"/>
      <w:r w:rsidRPr="004106B7">
        <w:rPr>
          <w:sz w:val="24"/>
          <w:szCs w:val="24"/>
        </w:rPr>
        <w:t>Pertama</w:t>
      </w:r>
      <w:proofErr w:type="spellEnd"/>
      <w:r w:rsidRPr="004106B7">
        <w:rPr>
          <w:sz w:val="24"/>
          <w:szCs w:val="24"/>
        </w:rPr>
        <w:t xml:space="preserve">, guru </w:t>
      </w:r>
      <w:proofErr w:type="spellStart"/>
      <w:r w:rsidRPr="004106B7">
        <w:rPr>
          <w:sz w:val="24"/>
          <w:szCs w:val="24"/>
        </w:rPr>
        <w:t>perlu</w:t>
      </w:r>
      <w:proofErr w:type="spellEnd"/>
      <w:r w:rsidRPr="004106B7">
        <w:rPr>
          <w:sz w:val="24"/>
          <w:szCs w:val="24"/>
        </w:rPr>
        <w:t xml:space="preserve"> </w:t>
      </w:r>
      <w:proofErr w:type="spellStart"/>
      <w:r w:rsidRPr="004106B7">
        <w:rPr>
          <w:sz w:val="24"/>
          <w:szCs w:val="24"/>
        </w:rPr>
        <w:t>memastikan</w:t>
      </w:r>
      <w:proofErr w:type="spellEnd"/>
      <w:r w:rsidRPr="004106B7">
        <w:rPr>
          <w:sz w:val="24"/>
          <w:szCs w:val="24"/>
        </w:rPr>
        <w:t xml:space="preserve"> </w:t>
      </w:r>
      <w:proofErr w:type="spellStart"/>
      <w:r w:rsidRPr="004106B7">
        <w:rPr>
          <w:sz w:val="24"/>
          <w:szCs w:val="24"/>
        </w:rPr>
        <w:t>bahwa</w:t>
      </w:r>
      <w:proofErr w:type="spellEnd"/>
      <w:r w:rsidRPr="004106B7">
        <w:rPr>
          <w:sz w:val="24"/>
          <w:szCs w:val="24"/>
        </w:rPr>
        <w:t xml:space="preserve"> game yang </w:t>
      </w:r>
      <w:proofErr w:type="spellStart"/>
      <w:r w:rsidRPr="004106B7">
        <w:rPr>
          <w:sz w:val="24"/>
          <w:szCs w:val="24"/>
        </w:rPr>
        <w:t>digunakan</w:t>
      </w:r>
      <w:proofErr w:type="spellEnd"/>
      <w:r w:rsidRPr="004106B7">
        <w:rPr>
          <w:sz w:val="24"/>
          <w:szCs w:val="24"/>
        </w:rPr>
        <w:t xml:space="preserve"> </w:t>
      </w:r>
      <w:proofErr w:type="spellStart"/>
      <w:r w:rsidRPr="004106B7">
        <w:rPr>
          <w:sz w:val="24"/>
          <w:szCs w:val="24"/>
        </w:rPr>
        <w:t>benar-benar</w:t>
      </w:r>
      <w:proofErr w:type="spellEnd"/>
      <w:r w:rsidRPr="004106B7">
        <w:rPr>
          <w:sz w:val="24"/>
          <w:szCs w:val="24"/>
        </w:rPr>
        <w:t xml:space="preserve"> </w:t>
      </w:r>
      <w:proofErr w:type="spellStart"/>
      <w:r w:rsidRPr="004106B7">
        <w:rPr>
          <w:sz w:val="24"/>
          <w:szCs w:val="24"/>
        </w:rPr>
        <w:t>berkaitan</w:t>
      </w:r>
      <w:proofErr w:type="spellEnd"/>
      <w:r w:rsidRPr="004106B7">
        <w:rPr>
          <w:sz w:val="24"/>
          <w:szCs w:val="24"/>
        </w:rPr>
        <w:t xml:space="preserve"> </w:t>
      </w:r>
      <w:proofErr w:type="spellStart"/>
      <w:r w:rsidRPr="004106B7">
        <w:rPr>
          <w:sz w:val="24"/>
          <w:szCs w:val="24"/>
        </w:rPr>
        <w:t>dengan</w:t>
      </w:r>
      <w:proofErr w:type="spellEnd"/>
      <w:r w:rsidRPr="004106B7">
        <w:rPr>
          <w:sz w:val="24"/>
          <w:szCs w:val="24"/>
        </w:rPr>
        <w:t xml:space="preserve"> </w:t>
      </w:r>
      <w:proofErr w:type="spellStart"/>
      <w:r w:rsidRPr="004106B7">
        <w:rPr>
          <w:sz w:val="24"/>
          <w:szCs w:val="24"/>
        </w:rPr>
        <w:t>indikator</w:t>
      </w:r>
      <w:proofErr w:type="spellEnd"/>
      <w:r w:rsidRPr="004106B7">
        <w:rPr>
          <w:sz w:val="24"/>
          <w:szCs w:val="24"/>
        </w:rPr>
        <w:t xml:space="preserve"> </w:t>
      </w:r>
      <w:proofErr w:type="spellStart"/>
      <w:r w:rsidRPr="004106B7">
        <w:rPr>
          <w:sz w:val="24"/>
          <w:szCs w:val="24"/>
        </w:rPr>
        <w:t>pembelajaran</w:t>
      </w:r>
      <w:proofErr w:type="spellEnd"/>
      <w:r w:rsidRPr="004106B7">
        <w:rPr>
          <w:sz w:val="24"/>
          <w:szCs w:val="24"/>
        </w:rPr>
        <w:t xml:space="preserve">. </w:t>
      </w:r>
      <w:proofErr w:type="spellStart"/>
      <w:r w:rsidRPr="004106B7">
        <w:rPr>
          <w:sz w:val="24"/>
          <w:szCs w:val="24"/>
        </w:rPr>
        <w:t>Kedua</w:t>
      </w:r>
      <w:proofErr w:type="spellEnd"/>
      <w:r w:rsidRPr="004106B7">
        <w:rPr>
          <w:sz w:val="24"/>
          <w:szCs w:val="24"/>
        </w:rPr>
        <w:t xml:space="preserve">, guru </w:t>
      </w:r>
      <w:proofErr w:type="spellStart"/>
      <w:r w:rsidRPr="004106B7">
        <w:rPr>
          <w:sz w:val="24"/>
          <w:szCs w:val="24"/>
        </w:rPr>
        <w:t>perlu</w:t>
      </w:r>
      <w:proofErr w:type="spellEnd"/>
      <w:r w:rsidRPr="004106B7">
        <w:rPr>
          <w:sz w:val="24"/>
          <w:szCs w:val="24"/>
        </w:rPr>
        <w:t xml:space="preserve"> </w:t>
      </w:r>
      <w:proofErr w:type="spellStart"/>
      <w:r w:rsidRPr="004106B7">
        <w:rPr>
          <w:sz w:val="24"/>
          <w:szCs w:val="24"/>
        </w:rPr>
        <w:t>menyiapkan</w:t>
      </w:r>
      <w:proofErr w:type="spellEnd"/>
      <w:r w:rsidRPr="004106B7">
        <w:rPr>
          <w:sz w:val="24"/>
          <w:szCs w:val="24"/>
        </w:rPr>
        <w:t xml:space="preserve"> </w:t>
      </w:r>
      <w:proofErr w:type="spellStart"/>
      <w:r w:rsidRPr="004106B7">
        <w:rPr>
          <w:sz w:val="24"/>
          <w:szCs w:val="24"/>
        </w:rPr>
        <w:t>rubrik</w:t>
      </w:r>
      <w:proofErr w:type="spellEnd"/>
      <w:r w:rsidRPr="004106B7">
        <w:rPr>
          <w:sz w:val="24"/>
          <w:szCs w:val="24"/>
        </w:rPr>
        <w:t xml:space="preserve"> </w:t>
      </w:r>
      <w:proofErr w:type="spellStart"/>
      <w:r w:rsidRPr="004106B7">
        <w:rPr>
          <w:sz w:val="24"/>
          <w:szCs w:val="24"/>
        </w:rPr>
        <w:t>penilaian</w:t>
      </w:r>
      <w:proofErr w:type="spellEnd"/>
      <w:r w:rsidRPr="004106B7">
        <w:rPr>
          <w:sz w:val="24"/>
          <w:szCs w:val="24"/>
        </w:rPr>
        <w:t xml:space="preserve"> yang </w:t>
      </w:r>
      <w:proofErr w:type="spellStart"/>
      <w:r w:rsidRPr="004106B7">
        <w:rPr>
          <w:sz w:val="24"/>
          <w:szCs w:val="24"/>
        </w:rPr>
        <w:t>jelas</w:t>
      </w:r>
      <w:proofErr w:type="spellEnd"/>
      <w:r w:rsidRPr="004106B7">
        <w:rPr>
          <w:sz w:val="24"/>
          <w:szCs w:val="24"/>
        </w:rPr>
        <w:t xml:space="preserve"> agar </w:t>
      </w:r>
      <w:proofErr w:type="spellStart"/>
      <w:r w:rsidRPr="004106B7">
        <w:rPr>
          <w:sz w:val="24"/>
          <w:szCs w:val="24"/>
        </w:rPr>
        <w:t>siswa</w:t>
      </w:r>
      <w:proofErr w:type="spellEnd"/>
      <w:r w:rsidRPr="004106B7">
        <w:rPr>
          <w:sz w:val="24"/>
          <w:szCs w:val="24"/>
        </w:rPr>
        <w:t xml:space="preserve"> </w:t>
      </w:r>
      <w:proofErr w:type="spellStart"/>
      <w:r w:rsidRPr="004106B7">
        <w:rPr>
          <w:sz w:val="24"/>
          <w:szCs w:val="24"/>
        </w:rPr>
        <w:t>memahami</w:t>
      </w:r>
      <w:proofErr w:type="spellEnd"/>
      <w:r w:rsidRPr="004106B7">
        <w:rPr>
          <w:sz w:val="24"/>
          <w:szCs w:val="24"/>
        </w:rPr>
        <w:t xml:space="preserve"> </w:t>
      </w:r>
      <w:proofErr w:type="spellStart"/>
      <w:r w:rsidRPr="004106B7">
        <w:rPr>
          <w:sz w:val="24"/>
          <w:szCs w:val="24"/>
        </w:rPr>
        <w:t>kriteria</w:t>
      </w:r>
      <w:proofErr w:type="spellEnd"/>
      <w:r w:rsidRPr="004106B7">
        <w:rPr>
          <w:sz w:val="24"/>
          <w:szCs w:val="24"/>
        </w:rPr>
        <w:t xml:space="preserve"> tulisan yang </w:t>
      </w:r>
      <w:proofErr w:type="spellStart"/>
      <w:r w:rsidRPr="004106B7">
        <w:rPr>
          <w:sz w:val="24"/>
          <w:szCs w:val="24"/>
        </w:rPr>
        <w:t>baik</w:t>
      </w:r>
      <w:proofErr w:type="spellEnd"/>
      <w:r w:rsidRPr="004106B7">
        <w:rPr>
          <w:sz w:val="24"/>
          <w:szCs w:val="24"/>
        </w:rPr>
        <w:t xml:space="preserve">. </w:t>
      </w:r>
      <w:proofErr w:type="spellStart"/>
      <w:r w:rsidRPr="004106B7">
        <w:rPr>
          <w:sz w:val="24"/>
          <w:szCs w:val="24"/>
        </w:rPr>
        <w:t>Ketiga</w:t>
      </w:r>
      <w:proofErr w:type="spellEnd"/>
      <w:r w:rsidRPr="004106B7">
        <w:rPr>
          <w:sz w:val="24"/>
          <w:szCs w:val="24"/>
        </w:rPr>
        <w:t xml:space="preserve">, </w:t>
      </w:r>
      <w:proofErr w:type="spellStart"/>
      <w:r w:rsidRPr="004106B7">
        <w:rPr>
          <w:sz w:val="24"/>
          <w:szCs w:val="24"/>
        </w:rPr>
        <w:t>kegiatan</w:t>
      </w:r>
      <w:proofErr w:type="spellEnd"/>
      <w:r w:rsidRPr="004106B7">
        <w:rPr>
          <w:sz w:val="24"/>
          <w:szCs w:val="24"/>
        </w:rPr>
        <w:t xml:space="preserve"> </w:t>
      </w:r>
      <w:proofErr w:type="spellStart"/>
      <w:r w:rsidRPr="004106B7">
        <w:rPr>
          <w:sz w:val="24"/>
          <w:szCs w:val="24"/>
        </w:rPr>
        <w:t>permainan</w:t>
      </w:r>
      <w:proofErr w:type="spellEnd"/>
      <w:r w:rsidRPr="004106B7">
        <w:rPr>
          <w:sz w:val="24"/>
          <w:szCs w:val="24"/>
        </w:rPr>
        <w:t xml:space="preserve"> </w:t>
      </w:r>
      <w:proofErr w:type="spellStart"/>
      <w:r w:rsidRPr="004106B7">
        <w:rPr>
          <w:sz w:val="24"/>
          <w:szCs w:val="24"/>
        </w:rPr>
        <w:t>perlu</w:t>
      </w:r>
      <w:proofErr w:type="spellEnd"/>
      <w:r w:rsidRPr="004106B7">
        <w:rPr>
          <w:sz w:val="24"/>
          <w:szCs w:val="24"/>
        </w:rPr>
        <w:t xml:space="preserve"> </w:t>
      </w:r>
      <w:proofErr w:type="spellStart"/>
      <w:r w:rsidRPr="004106B7">
        <w:rPr>
          <w:sz w:val="24"/>
          <w:szCs w:val="24"/>
        </w:rPr>
        <w:t>diakhiri</w:t>
      </w:r>
      <w:proofErr w:type="spellEnd"/>
      <w:r w:rsidRPr="004106B7">
        <w:rPr>
          <w:sz w:val="24"/>
          <w:szCs w:val="24"/>
        </w:rPr>
        <w:t xml:space="preserve"> </w:t>
      </w:r>
      <w:proofErr w:type="spellStart"/>
      <w:r w:rsidRPr="004106B7">
        <w:rPr>
          <w:sz w:val="24"/>
          <w:szCs w:val="24"/>
        </w:rPr>
        <w:t>dengan</w:t>
      </w:r>
      <w:proofErr w:type="spellEnd"/>
      <w:r w:rsidRPr="004106B7">
        <w:rPr>
          <w:sz w:val="24"/>
          <w:szCs w:val="24"/>
        </w:rPr>
        <w:t xml:space="preserve"> </w:t>
      </w:r>
      <w:proofErr w:type="spellStart"/>
      <w:r w:rsidRPr="004106B7">
        <w:rPr>
          <w:sz w:val="24"/>
          <w:szCs w:val="24"/>
        </w:rPr>
        <w:t>refleksi</w:t>
      </w:r>
      <w:proofErr w:type="spellEnd"/>
      <w:r w:rsidRPr="004106B7">
        <w:rPr>
          <w:sz w:val="24"/>
          <w:szCs w:val="24"/>
        </w:rPr>
        <w:t xml:space="preserve"> dan debriefing agar </w:t>
      </w:r>
      <w:proofErr w:type="spellStart"/>
      <w:r w:rsidRPr="004106B7">
        <w:rPr>
          <w:sz w:val="24"/>
          <w:szCs w:val="24"/>
        </w:rPr>
        <w:t>pengalaman</w:t>
      </w:r>
      <w:proofErr w:type="spellEnd"/>
      <w:r w:rsidRPr="004106B7">
        <w:rPr>
          <w:sz w:val="24"/>
          <w:szCs w:val="24"/>
        </w:rPr>
        <w:t xml:space="preserve"> </w:t>
      </w:r>
      <w:proofErr w:type="spellStart"/>
      <w:r w:rsidRPr="004106B7">
        <w:rPr>
          <w:sz w:val="24"/>
          <w:szCs w:val="24"/>
        </w:rPr>
        <w:t>bermain</w:t>
      </w:r>
      <w:proofErr w:type="spellEnd"/>
      <w:r w:rsidRPr="004106B7">
        <w:rPr>
          <w:sz w:val="24"/>
          <w:szCs w:val="24"/>
        </w:rPr>
        <w:t xml:space="preserve"> </w:t>
      </w:r>
      <w:proofErr w:type="spellStart"/>
      <w:r w:rsidRPr="004106B7">
        <w:rPr>
          <w:sz w:val="24"/>
          <w:szCs w:val="24"/>
        </w:rPr>
        <w:t>dapat</w:t>
      </w:r>
      <w:proofErr w:type="spellEnd"/>
      <w:r w:rsidRPr="004106B7">
        <w:rPr>
          <w:sz w:val="24"/>
          <w:szCs w:val="24"/>
        </w:rPr>
        <w:t xml:space="preserve"> </w:t>
      </w:r>
      <w:proofErr w:type="spellStart"/>
      <w:r w:rsidRPr="004106B7">
        <w:rPr>
          <w:sz w:val="24"/>
          <w:szCs w:val="24"/>
        </w:rPr>
        <w:t>dikaitkan</w:t>
      </w:r>
      <w:proofErr w:type="spellEnd"/>
      <w:r w:rsidRPr="004106B7">
        <w:rPr>
          <w:sz w:val="24"/>
          <w:szCs w:val="24"/>
        </w:rPr>
        <w:t xml:space="preserve"> </w:t>
      </w:r>
      <w:proofErr w:type="spellStart"/>
      <w:r w:rsidRPr="004106B7">
        <w:rPr>
          <w:sz w:val="24"/>
          <w:szCs w:val="24"/>
        </w:rPr>
        <w:t>kembali</w:t>
      </w:r>
      <w:proofErr w:type="spellEnd"/>
      <w:r w:rsidRPr="004106B7">
        <w:rPr>
          <w:sz w:val="24"/>
          <w:szCs w:val="24"/>
        </w:rPr>
        <w:t xml:space="preserve"> </w:t>
      </w:r>
      <w:proofErr w:type="spellStart"/>
      <w:r w:rsidRPr="004106B7">
        <w:rPr>
          <w:sz w:val="24"/>
          <w:szCs w:val="24"/>
        </w:rPr>
        <w:t>dengan</w:t>
      </w:r>
      <w:proofErr w:type="spellEnd"/>
      <w:r w:rsidRPr="004106B7">
        <w:rPr>
          <w:sz w:val="24"/>
          <w:szCs w:val="24"/>
        </w:rPr>
        <w:t xml:space="preserve"> </w:t>
      </w:r>
      <w:proofErr w:type="spellStart"/>
      <w:r w:rsidRPr="004106B7">
        <w:rPr>
          <w:sz w:val="24"/>
          <w:szCs w:val="24"/>
        </w:rPr>
        <w:t>konsep</w:t>
      </w:r>
      <w:proofErr w:type="spellEnd"/>
      <w:r w:rsidRPr="004106B7">
        <w:rPr>
          <w:sz w:val="24"/>
          <w:szCs w:val="24"/>
        </w:rPr>
        <w:t xml:space="preserve"> </w:t>
      </w:r>
      <w:proofErr w:type="spellStart"/>
      <w:r w:rsidRPr="004106B7">
        <w:rPr>
          <w:sz w:val="24"/>
          <w:szCs w:val="24"/>
        </w:rPr>
        <w:t>teks</w:t>
      </w:r>
      <w:proofErr w:type="spellEnd"/>
      <w:r w:rsidRPr="004106B7">
        <w:rPr>
          <w:sz w:val="24"/>
          <w:szCs w:val="24"/>
        </w:rPr>
        <w:t xml:space="preserve"> </w:t>
      </w:r>
      <w:proofErr w:type="spellStart"/>
      <w:r w:rsidRPr="004106B7">
        <w:rPr>
          <w:sz w:val="24"/>
          <w:szCs w:val="24"/>
        </w:rPr>
        <w:t>resensi</w:t>
      </w:r>
      <w:proofErr w:type="spellEnd"/>
      <w:r w:rsidRPr="004106B7">
        <w:rPr>
          <w:sz w:val="24"/>
          <w:szCs w:val="24"/>
        </w:rPr>
        <w:t xml:space="preserve">. </w:t>
      </w:r>
      <w:proofErr w:type="spellStart"/>
      <w:r w:rsidRPr="004106B7">
        <w:rPr>
          <w:sz w:val="24"/>
          <w:szCs w:val="24"/>
        </w:rPr>
        <w:t>Keempat</w:t>
      </w:r>
      <w:proofErr w:type="spellEnd"/>
      <w:r w:rsidRPr="004106B7">
        <w:rPr>
          <w:sz w:val="24"/>
          <w:szCs w:val="24"/>
        </w:rPr>
        <w:t xml:space="preserve">, GBL </w:t>
      </w:r>
      <w:proofErr w:type="spellStart"/>
      <w:r w:rsidRPr="004106B7">
        <w:rPr>
          <w:sz w:val="24"/>
          <w:szCs w:val="24"/>
        </w:rPr>
        <w:t>perlu</w:t>
      </w:r>
      <w:proofErr w:type="spellEnd"/>
      <w:r w:rsidRPr="004106B7">
        <w:rPr>
          <w:sz w:val="24"/>
          <w:szCs w:val="24"/>
        </w:rPr>
        <w:t xml:space="preserve"> </w:t>
      </w:r>
      <w:proofErr w:type="spellStart"/>
      <w:r w:rsidRPr="004106B7">
        <w:rPr>
          <w:sz w:val="24"/>
          <w:szCs w:val="24"/>
        </w:rPr>
        <w:t>memberi</w:t>
      </w:r>
      <w:proofErr w:type="spellEnd"/>
      <w:r w:rsidRPr="004106B7">
        <w:rPr>
          <w:sz w:val="24"/>
          <w:szCs w:val="24"/>
        </w:rPr>
        <w:t xml:space="preserve"> </w:t>
      </w:r>
      <w:proofErr w:type="spellStart"/>
      <w:r w:rsidRPr="004106B7">
        <w:rPr>
          <w:sz w:val="24"/>
          <w:szCs w:val="24"/>
        </w:rPr>
        <w:t>ruang</w:t>
      </w:r>
      <w:proofErr w:type="spellEnd"/>
      <w:r w:rsidRPr="004106B7">
        <w:rPr>
          <w:sz w:val="24"/>
          <w:szCs w:val="24"/>
        </w:rPr>
        <w:t xml:space="preserve"> pada </w:t>
      </w:r>
      <w:proofErr w:type="spellStart"/>
      <w:r w:rsidRPr="004106B7">
        <w:rPr>
          <w:sz w:val="24"/>
          <w:szCs w:val="24"/>
        </w:rPr>
        <w:t>diferensiasi</w:t>
      </w:r>
      <w:proofErr w:type="spellEnd"/>
      <w:r w:rsidRPr="004106B7">
        <w:rPr>
          <w:sz w:val="24"/>
          <w:szCs w:val="24"/>
        </w:rPr>
        <w:t xml:space="preserve">, </w:t>
      </w:r>
      <w:proofErr w:type="spellStart"/>
      <w:r w:rsidRPr="004106B7">
        <w:rPr>
          <w:sz w:val="24"/>
          <w:szCs w:val="24"/>
        </w:rPr>
        <w:t>misalnya</w:t>
      </w:r>
      <w:proofErr w:type="spellEnd"/>
      <w:r w:rsidRPr="004106B7">
        <w:rPr>
          <w:sz w:val="24"/>
          <w:szCs w:val="24"/>
        </w:rPr>
        <w:t xml:space="preserve"> </w:t>
      </w:r>
      <w:proofErr w:type="spellStart"/>
      <w:r w:rsidRPr="004106B7">
        <w:rPr>
          <w:sz w:val="24"/>
          <w:szCs w:val="24"/>
        </w:rPr>
        <w:t>melalui</w:t>
      </w:r>
      <w:proofErr w:type="spellEnd"/>
      <w:r w:rsidRPr="004106B7">
        <w:rPr>
          <w:sz w:val="24"/>
          <w:szCs w:val="24"/>
        </w:rPr>
        <w:t xml:space="preserve"> </w:t>
      </w:r>
      <w:proofErr w:type="spellStart"/>
      <w:r w:rsidRPr="004106B7">
        <w:rPr>
          <w:sz w:val="24"/>
          <w:szCs w:val="24"/>
        </w:rPr>
        <w:t>pembagian</w:t>
      </w:r>
      <w:proofErr w:type="spellEnd"/>
      <w:r w:rsidRPr="004106B7">
        <w:rPr>
          <w:sz w:val="24"/>
          <w:szCs w:val="24"/>
        </w:rPr>
        <w:t xml:space="preserve"> </w:t>
      </w:r>
      <w:proofErr w:type="spellStart"/>
      <w:r w:rsidRPr="004106B7">
        <w:rPr>
          <w:sz w:val="24"/>
          <w:szCs w:val="24"/>
        </w:rPr>
        <w:t>kelompok</w:t>
      </w:r>
      <w:proofErr w:type="spellEnd"/>
      <w:r w:rsidRPr="004106B7">
        <w:rPr>
          <w:sz w:val="24"/>
          <w:szCs w:val="24"/>
        </w:rPr>
        <w:t xml:space="preserve"> </w:t>
      </w:r>
      <w:proofErr w:type="spellStart"/>
      <w:r w:rsidRPr="004106B7">
        <w:rPr>
          <w:sz w:val="24"/>
          <w:szCs w:val="24"/>
        </w:rPr>
        <w:t>heterogen</w:t>
      </w:r>
      <w:proofErr w:type="spellEnd"/>
      <w:r w:rsidRPr="004106B7">
        <w:rPr>
          <w:sz w:val="24"/>
          <w:szCs w:val="24"/>
        </w:rPr>
        <w:t xml:space="preserve">, </w:t>
      </w:r>
      <w:proofErr w:type="spellStart"/>
      <w:r w:rsidRPr="004106B7">
        <w:rPr>
          <w:sz w:val="24"/>
          <w:szCs w:val="24"/>
        </w:rPr>
        <w:t>pilihan</w:t>
      </w:r>
      <w:proofErr w:type="spellEnd"/>
      <w:r w:rsidRPr="004106B7">
        <w:rPr>
          <w:sz w:val="24"/>
          <w:szCs w:val="24"/>
        </w:rPr>
        <w:t xml:space="preserve"> </w:t>
      </w:r>
      <w:proofErr w:type="spellStart"/>
      <w:r w:rsidRPr="004106B7">
        <w:rPr>
          <w:sz w:val="24"/>
          <w:szCs w:val="24"/>
        </w:rPr>
        <w:t>karya</w:t>
      </w:r>
      <w:proofErr w:type="spellEnd"/>
      <w:r w:rsidRPr="004106B7">
        <w:rPr>
          <w:sz w:val="24"/>
          <w:szCs w:val="24"/>
        </w:rPr>
        <w:t xml:space="preserve"> yang </w:t>
      </w:r>
      <w:proofErr w:type="spellStart"/>
      <w:r w:rsidRPr="004106B7">
        <w:rPr>
          <w:sz w:val="24"/>
          <w:szCs w:val="24"/>
        </w:rPr>
        <w:t>diresensi</w:t>
      </w:r>
      <w:proofErr w:type="spellEnd"/>
      <w:r w:rsidRPr="004106B7">
        <w:rPr>
          <w:sz w:val="24"/>
          <w:szCs w:val="24"/>
        </w:rPr>
        <w:t xml:space="preserve">, dan </w:t>
      </w:r>
      <w:proofErr w:type="spellStart"/>
      <w:r w:rsidRPr="004106B7">
        <w:rPr>
          <w:sz w:val="24"/>
          <w:szCs w:val="24"/>
        </w:rPr>
        <w:t>tingkat</w:t>
      </w:r>
      <w:proofErr w:type="spellEnd"/>
      <w:r w:rsidRPr="004106B7">
        <w:rPr>
          <w:sz w:val="24"/>
          <w:szCs w:val="24"/>
        </w:rPr>
        <w:t xml:space="preserve"> </w:t>
      </w:r>
      <w:proofErr w:type="spellStart"/>
      <w:r w:rsidRPr="004106B7">
        <w:rPr>
          <w:sz w:val="24"/>
          <w:szCs w:val="24"/>
        </w:rPr>
        <w:t>tantangan</w:t>
      </w:r>
      <w:proofErr w:type="spellEnd"/>
      <w:r w:rsidRPr="004106B7">
        <w:rPr>
          <w:sz w:val="24"/>
          <w:szCs w:val="24"/>
        </w:rPr>
        <w:t xml:space="preserve"> </w:t>
      </w:r>
      <w:proofErr w:type="spellStart"/>
      <w:r w:rsidRPr="004106B7">
        <w:rPr>
          <w:sz w:val="24"/>
          <w:szCs w:val="24"/>
        </w:rPr>
        <w:t>soal</w:t>
      </w:r>
      <w:proofErr w:type="spellEnd"/>
      <w:r w:rsidRPr="004106B7">
        <w:rPr>
          <w:sz w:val="24"/>
          <w:szCs w:val="24"/>
        </w:rPr>
        <w:t xml:space="preserve"> yang </w:t>
      </w:r>
      <w:proofErr w:type="spellStart"/>
      <w:r w:rsidRPr="004106B7">
        <w:rPr>
          <w:sz w:val="24"/>
          <w:szCs w:val="24"/>
        </w:rPr>
        <w:t>bervariasi</w:t>
      </w:r>
      <w:proofErr w:type="spellEnd"/>
      <w:r w:rsidRPr="004106B7">
        <w:rPr>
          <w:sz w:val="24"/>
          <w:szCs w:val="24"/>
        </w:rPr>
        <w:t xml:space="preserve">. </w:t>
      </w:r>
      <w:proofErr w:type="spellStart"/>
      <w:r w:rsidRPr="004106B7">
        <w:rPr>
          <w:sz w:val="24"/>
          <w:szCs w:val="24"/>
        </w:rPr>
        <w:t>Dengan</w:t>
      </w:r>
      <w:proofErr w:type="spellEnd"/>
      <w:r w:rsidRPr="004106B7">
        <w:rPr>
          <w:sz w:val="24"/>
          <w:szCs w:val="24"/>
        </w:rPr>
        <w:t xml:space="preserve"> </w:t>
      </w:r>
      <w:proofErr w:type="spellStart"/>
      <w:r w:rsidRPr="004106B7">
        <w:rPr>
          <w:sz w:val="24"/>
          <w:szCs w:val="24"/>
        </w:rPr>
        <w:t>langkah</w:t>
      </w:r>
      <w:proofErr w:type="spellEnd"/>
      <w:r w:rsidRPr="004106B7">
        <w:rPr>
          <w:sz w:val="24"/>
          <w:szCs w:val="24"/>
        </w:rPr>
        <w:t xml:space="preserve"> </w:t>
      </w:r>
      <w:proofErr w:type="spellStart"/>
      <w:r w:rsidRPr="004106B7">
        <w:rPr>
          <w:sz w:val="24"/>
          <w:szCs w:val="24"/>
        </w:rPr>
        <w:t>tersebut</w:t>
      </w:r>
      <w:proofErr w:type="spellEnd"/>
      <w:r w:rsidRPr="004106B7">
        <w:rPr>
          <w:sz w:val="24"/>
          <w:szCs w:val="24"/>
        </w:rPr>
        <w:t xml:space="preserve">, GBL </w:t>
      </w:r>
      <w:proofErr w:type="spellStart"/>
      <w:r w:rsidRPr="004106B7">
        <w:rPr>
          <w:sz w:val="24"/>
          <w:szCs w:val="24"/>
        </w:rPr>
        <w:t>dapat</w:t>
      </w:r>
      <w:proofErr w:type="spellEnd"/>
      <w:r w:rsidRPr="004106B7">
        <w:rPr>
          <w:sz w:val="24"/>
          <w:szCs w:val="24"/>
        </w:rPr>
        <w:t xml:space="preserve"> </w:t>
      </w:r>
      <w:proofErr w:type="spellStart"/>
      <w:r w:rsidRPr="004106B7">
        <w:rPr>
          <w:sz w:val="24"/>
          <w:szCs w:val="24"/>
        </w:rPr>
        <w:t>menjadi</w:t>
      </w:r>
      <w:proofErr w:type="spellEnd"/>
      <w:r w:rsidRPr="004106B7">
        <w:rPr>
          <w:sz w:val="24"/>
          <w:szCs w:val="24"/>
        </w:rPr>
        <w:t xml:space="preserve"> </w:t>
      </w:r>
      <w:proofErr w:type="spellStart"/>
      <w:r w:rsidRPr="004106B7">
        <w:rPr>
          <w:sz w:val="24"/>
          <w:szCs w:val="24"/>
        </w:rPr>
        <w:t>alternatif</w:t>
      </w:r>
      <w:proofErr w:type="spellEnd"/>
      <w:r w:rsidRPr="004106B7">
        <w:rPr>
          <w:sz w:val="24"/>
          <w:szCs w:val="24"/>
        </w:rPr>
        <w:t xml:space="preserve"> </w:t>
      </w:r>
      <w:proofErr w:type="spellStart"/>
      <w:r w:rsidRPr="004106B7">
        <w:rPr>
          <w:sz w:val="24"/>
          <w:szCs w:val="24"/>
        </w:rPr>
        <w:t>pembelajaran</w:t>
      </w:r>
      <w:proofErr w:type="spellEnd"/>
      <w:r w:rsidRPr="004106B7">
        <w:rPr>
          <w:sz w:val="24"/>
          <w:szCs w:val="24"/>
        </w:rPr>
        <w:t xml:space="preserve"> </w:t>
      </w:r>
      <w:proofErr w:type="spellStart"/>
      <w:r w:rsidRPr="004106B7">
        <w:rPr>
          <w:sz w:val="24"/>
          <w:szCs w:val="24"/>
        </w:rPr>
        <w:t>menulis</w:t>
      </w:r>
      <w:proofErr w:type="spellEnd"/>
      <w:r w:rsidRPr="004106B7">
        <w:rPr>
          <w:sz w:val="24"/>
          <w:szCs w:val="24"/>
        </w:rPr>
        <w:t xml:space="preserve"> yang </w:t>
      </w:r>
      <w:proofErr w:type="spellStart"/>
      <w:r w:rsidRPr="004106B7">
        <w:rPr>
          <w:sz w:val="24"/>
          <w:szCs w:val="24"/>
        </w:rPr>
        <w:t>tidak</w:t>
      </w:r>
      <w:proofErr w:type="spellEnd"/>
      <w:r w:rsidRPr="004106B7">
        <w:rPr>
          <w:sz w:val="24"/>
          <w:szCs w:val="24"/>
        </w:rPr>
        <w:t xml:space="preserve"> </w:t>
      </w:r>
      <w:proofErr w:type="spellStart"/>
      <w:r w:rsidRPr="004106B7">
        <w:rPr>
          <w:sz w:val="24"/>
          <w:szCs w:val="24"/>
        </w:rPr>
        <w:t>hanya</w:t>
      </w:r>
      <w:proofErr w:type="spellEnd"/>
      <w:r w:rsidRPr="004106B7">
        <w:rPr>
          <w:sz w:val="24"/>
          <w:szCs w:val="24"/>
        </w:rPr>
        <w:t xml:space="preserve"> </w:t>
      </w:r>
      <w:proofErr w:type="spellStart"/>
      <w:r w:rsidRPr="004106B7">
        <w:rPr>
          <w:sz w:val="24"/>
          <w:szCs w:val="24"/>
        </w:rPr>
        <w:t>menyenangkan</w:t>
      </w:r>
      <w:proofErr w:type="spellEnd"/>
      <w:r w:rsidRPr="004106B7">
        <w:rPr>
          <w:sz w:val="24"/>
          <w:szCs w:val="24"/>
        </w:rPr>
        <w:t xml:space="preserve">, </w:t>
      </w:r>
      <w:proofErr w:type="spellStart"/>
      <w:r w:rsidRPr="004106B7">
        <w:rPr>
          <w:sz w:val="24"/>
          <w:szCs w:val="24"/>
        </w:rPr>
        <w:t>tetapi</w:t>
      </w:r>
      <w:proofErr w:type="spellEnd"/>
      <w:r w:rsidRPr="004106B7">
        <w:rPr>
          <w:sz w:val="24"/>
          <w:szCs w:val="24"/>
        </w:rPr>
        <w:t xml:space="preserve"> juga </w:t>
      </w:r>
      <w:proofErr w:type="spellStart"/>
      <w:r w:rsidRPr="004106B7">
        <w:rPr>
          <w:sz w:val="24"/>
          <w:szCs w:val="24"/>
        </w:rPr>
        <w:t>bermakna</w:t>
      </w:r>
      <w:proofErr w:type="spellEnd"/>
      <w:r w:rsidRPr="004106B7">
        <w:rPr>
          <w:sz w:val="24"/>
          <w:szCs w:val="24"/>
        </w:rPr>
        <w:t xml:space="preserve"> </w:t>
      </w:r>
      <w:proofErr w:type="spellStart"/>
      <w:r w:rsidRPr="004106B7">
        <w:rPr>
          <w:sz w:val="24"/>
          <w:szCs w:val="24"/>
        </w:rPr>
        <w:t>secara</w:t>
      </w:r>
      <w:proofErr w:type="spellEnd"/>
      <w:r w:rsidRPr="004106B7">
        <w:rPr>
          <w:sz w:val="24"/>
          <w:szCs w:val="24"/>
        </w:rPr>
        <w:t xml:space="preserve"> </w:t>
      </w:r>
      <w:proofErr w:type="spellStart"/>
      <w:r w:rsidRPr="004106B7">
        <w:rPr>
          <w:sz w:val="24"/>
          <w:szCs w:val="24"/>
        </w:rPr>
        <w:t>akademik</w:t>
      </w:r>
      <w:proofErr w:type="spellEnd"/>
      <w:r w:rsidRPr="004106B7">
        <w:rPr>
          <w:sz w:val="24"/>
          <w:szCs w:val="24"/>
        </w:rPr>
        <w:t>.</w:t>
      </w:r>
    </w:p>
    <w:p w14:paraId="53C93C7C" w14:textId="77777777" w:rsidR="004106B7" w:rsidRDefault="004106B7" w:rsidP="004106B7">
      <w:pPr>
        <w:spacing w:before="120" w:after="120"/>
        <w:rPr>
          <w:b/>
          <w:bCs/>
          <w:sz w:val="24"/>
          <w:szCs w:val="24"/>
        </w:rPr>
      </w:pPr>
    </w:p>
    <w:p w14:paraId="280E36CD" w14:textId="2A4FD5C9" w:rsidR="007F3B6A" w:rsidRPr="00EA17A6" w:rsidRDefault="004106B7" w:rsidP="004106B7">
      <w:pPr>
        <w:spacing w:before="120" w:after="120"/>
        <w:rPr>
          <w:bCs/>
          <w:lang w:val="id-ID"/>
        </w:rPr>
      </w:pPr>
      <w:r>
        <w:rPr>
          <w:b/>
          <w:bCs/>
          <w:sz w:val="24"/>
          <w:szCs w:val="24"/>
        </w:rPr>
        <w:t xml:space="preserve">4. </w:t>
      </w:r>
      <w:r w:rsidR="007F3B6A">
        <w:rPr>
          <w:b/>
          <w:bCs/>
          <w:sz w:val="24"/>
          <w:szCs w:val="24"/>
        </w:rPr>
        <w:t>SIMPULAN</w:t>
      </w:r>
    </w:p>
    <w:p w14:paraId="0FCB8EF5" w14:textId="1600BE63" w:rsidR="004106B7" w:rsidRPr="004106B7" w:rsidRDefault="007F3B6A" w:rsidP="004106B7">
      <w:pPr>
        <w:ind w:firstLine="567"/>
        <w:jc w:val="both"/>
        <w:rPr>
          <w:sz w:val="24"/>
          <w:szCs w:val="24"/>
        </w:rPr>
      </w:pPr>
      <w:r w:rsidRPr="004106B7">
        <w:rPr>
          <w:sz w:val="24"/>
          <w:szCs w:val="24"/>
          <w:lang w:val="id-ID"/>
        </w:rPr>
        <w:tab/>
      </w:r>
      <w:proofErr w:type="spellStart"/>
      <w:r w:rsidR="004106B7" w:rsidRPr="004106B7">
        <w:rPr>
          <w:sz w:val="24"/>
          <w:szCs w:val="24"/>
        </w:rPr>
        <w:t>Berdasarkan</w:t>
      </w:r>
      <w:proofErr w:type="spellEnd"/>
      <w:r w:rsidR="004106B7" w:rsidRPr="004106B7">
        <w:rPr>
          <w:sz w:val="24"/>
          <w:szCs w:val="24"/>
        </w:rPr>
        <w:t xml:space="preserve"> </w:t>
      </w:r>
      <w:proofErr w:type="spellStart"/>
      <w:r w:rsidR="004106B7" w:rsidRPr="004106B7">
        <w:rPr>
          <w:sz w:val="24"/>
          <w:szCs w:val="24"/>
        </w:rPr>
        <w:t>hasil</w:t>
      </w:r>
      <w:proofErr w:type="spellEnd"/>
      <w:r w:rsidR="004106B7" w:rsidRPr="004106B7">
        <w:rPr>
          <w:sz w:val="24"/>
          <w:szCs w:val="24"/>
        </w:rPr>
        <w:t xml:space="preserve"> </w:t>
      </w:r>
      <w:proofErr w:type="spellStart"/>
      <w:r w:rsidR="004106B7" w:rsidRPr="004106B7">
        <w:rPr>
          <w:sz w:val="24"/>
          <w:szCs w:val="24"/>
        </w:rPr>
        <w:t>penelitian</w:t>
      </w:r>
      <w:proofErr w:type="spellEnd"/>
      <w:r w:rsidR="004106B7" w:rsidRPr="004106B7">
        <w:rPr>
          <w:sz w:val="24"/>
          <w:szCs w:val="24"/>
        </w:rPr>
        <w:t xml:space="preserve">, </w:t>
      </w:r>
      <w:proofErr w:type="spellStart"/>
      <w:r w:rsidR="004106B7" w:rsidRPr="004106B7">
        <w:rPr>
          <w:sz w:val="24"/>
          <w:szCs w:val="24"/>
        </w:rPr>
        <w:t>dapat</w:t>
      </w:r>
      <w:proofErr w:type="spellEnd"/>
      <w:r w:rsidR="004106B7" w:rsidRPr="004106B7">
        <w:rPr>
          <w:sz w:val="24"/>
          <w:szCs w:val="24"/>
        </w:rPr>
        <w:t xml:space="preserve"> </w:t>
      </w:r>
      <w:proofErr w:type="spellStart"/>
      <w:r w:rsidR="004106B7" w:rsidRPr="004106B7">
        <w:rPr>
          <w:sz w:val="24"/>
          <w:szCs w:val="24"/>
        </w:rPr>
        <w:t>disimpulkan</w:t>
      </w:r>
      <w:proofErr w:type="spellEnd"/>
      <w:r w:rsidR="004106B7" w:rsidRPr="004106B7">
        <w:rPr>
          <w:sz w:val="24"/>
          <w:szCs w:val="24"/>
        </w:rPr>
        <w:t xml:space="preserve"> </w:t>
      </w:r>
      <w:proofErr w:type="spellStart"/>
      <w:r w:rsidR="004106B7" w:rsidRPr="004106B7">
        <w:rPr>
          <w:sz w:val="24"/>
          <w:szCs w:val="24"/>
        </w:rPr>
        <w:t>bahwa</w:t>
      </w:r>
      <w:proofErr w:type="spellEnd"/>
      <w:r w:rsidR="004106B7" w:rsidRPr="004106B7">
        <w:rPr>
          <w:sz w:val="24"/>
          <w:szCs w:val="24"/>
        </w:rPr>
        <w:t xml:space="preserve"> </w:t>
      </w:r>
      <w:proofErr w:type="spellStart"/>
      <w:r w:rsidR="004106B7" w:rsidRPr="004106B7">
        <w:rPr>
          <w:sz w:val="24"/>
          <w:szCs w:val="24"/>
        </w:rPr>
        <w:t>implementasi</w:t>
      </w:r>
      <w:proofErr w:type="spellEnd"/>
      <w:r w:rsidR="004106B7" w:rsidRPr="004106B7">
        <w:rPr>
          <w:sz w:val="24"/>
          <w:szCs w:val="24"/>
        </w:rPr>
        <w:t xml:space="preserve"> </w:t>
      </w:r>
      <w:proofErr w:type="spellStart"/>
      <w:r w:rsidR="004106B7" w:rsidRPr="004106B7">
        <w:rPr>
          <w:sz w:val="24"/>
          <w:szCs w:val="24"/>
        </w:rPr>
        <w:t>metode</w:t>
      </w:r>
      <w:proofErr w:type="spellEnd"/>
      <w:r w:rsidR="004106B7" w:rsidRPr="004106B7">
        <w:rPr>
          <w:sz w:val="24"/>
          <w:szCs w:val="24"/>
        </w:rPr>
        <w:t xml:space="preserve"> game-based learning </w:t>
      </w:r>
      <w:proofErr w:type="spellStart"/>
      <w:r w:rsidR="004106B7" w:rsidRPr="004106B7">
        <w:rPr>
          <w:sz w:val="24"/>
          <w:szCs w:val="24"/>
        </w:rPr>
        <w:t>dalam</w:t>
      </w:r>
      <w:proofErr w:type="spellEnd"/>
      <w:r w:rsidR="004106B7" w:rsidRPr="004106B7">
        <w:rPr>
          <w:sz w:val="24"/>
          <w:szCs w:val="24"/>
        </w:rPr>
        <w:t xml:space="preserve"> </w:t>
      </w:r>
      <w:proofErr w:type="spellStart"/>
      <w:r w:rsidR="004106B7" w:rsidRPr="004106B7">
        <w:rPr>
          <w:sz w:val="24"/>
          <w:szCs w:val="24"/>
        </w:rPr>
        <w:t>pembelajaran</w:t>
      </w:r>
      <w:proofErr w:type="spellEnd"/>
      <w:r w:rsidR="004106B7" w:rsidRPr="004106B7">
        <w:rPr>
          <w:sz w:val="24"/>
          <w:szCs w:val="24"/>
        </w:rPr>
        <w:t xml:space="preserve"> </w:t>
      </w:r>
      <w:proofErr w:type="spellStart"/>
      <w:r w:rsidR="004106B7" w:rsidRPr="004106B7">
        <w:rPr>
          <w:sz w:val="24"/>
          <w:szCs w:val="24"/>
        </w:rPr>
        <w:t>menulis</w:t>
      </w:r>
      <w:proofErr w:type="spellEnd"/>
      <w:r w:rsidR="004106B7" w:rsidRPr="004106B7">
        <w:rPr>
          <w:sz w:val="24"/>
          <w:szCs w:val="24"/>
        </w:rPr>
        <w:t xml:space="preserve"> </w:t>
      </w:r>
      <w:proofErr w:type="spellStart"/>
      <w:r w:rsidR="004106B7" w:rsidRPr="004106B7">
        <w:rPr>
          <w:sz w:val="24"/>
          <w:szCs w:val="24"/>
        </w:rPr>
        <w:t>teks</w:t>
      </w:r>
      <w:proofErr w:type="spellEnd"/>
      <w:r w:rsidR="004106B7" w:rsidRPr="004106B7">
        <w:rPr>
          <w:sz w:val="24"/>
          <w:szCs w:val="24"/>
        </w:rPr>
        <w:t xml:space="preserve"> </w:t>
      </w:r>
      <w:proofErr w:type="spellStart"/>
      <w:r w:rsidR="004106B7" w:rsidRPr="004106B7">
        <w:rPr>
          <w:sz w:val="24"/>
          <w:szCs w:val="24"/>
        </w:rPr>
        <w:t>resensi</w:t>
      </w:r>
      <w:proofErr w:type="spellEnd"/>
      <w:r w:rsidR="004106B7" w:rsidRPr="004106B7">
        <w:rPr>
          <w:sz w:val="24"/>
          <w:szCs w:val="24"/>
        </w:rPr>
        <w:t xml:space="preserve"> pada </w:t>
      </w:r>
      <w:proofErr w:type="spellStart"/>
      <w:r w:rsidR="004106B7" w:rsidRPr="004106B7">
        <w:rPr>
          <w:sz w:val="24"/>
          <w:szCs w:val="24"/>
        </w:rPr>
        <w:t>siswa</w:t>
      </w:r>
      <w:proofErr w:type="spellEnd"/>
      <w:r w:rsidR="004106B7" w:rsidRPr="004106B7">
        <w:rPr>
          <w:sz w:val="24"/>
          <w:szCs w:val="24"/>
        </w:rPr>
        <w:t xml:space="preserve"> </w:t>
      </w:r>
      <w:proofErr w:type="spellStart"/>
      <w:r w:rsidR="004106B7" w:rsidRPr="004106B7">
        <w:rPr>
          <w:sz w:val="24"/>
          <w:szCs w:val="24"/>
        </w:rPr>
        <w:t>kelas</w:t>
      </w:r>
      <w:proofErr w:type="spellEnd"/>
      <w:r w:rsidR="004106B7" w:rsidRPr="004106B7">
        <w:rPr>
          <w:sz w:val="24"/>
          <w:szCs w:val="24"/>
        </w:rPr>
        <w:t xml:space="preserve"> XI MAN 2 </w:t>
      </w:r>
      <w:proofErr w:type="spellStart"/>
      <w:r w:rsidR="004106B7" w:rsidRPr="004106B7">
        <w:rPr>
          <w:sz w:val="24"/>
          <w:szCs w:val="24"/>
        </w:rPr>
        <w:t>Sumedang</w:t>
      </w:r>
      <w:proofErr w:type="spellEnd"/>
      <w:r w:rsidR="004106B7" w:rsidRPr="004106B7">
        <w:rPr>
          <w:sz w:val="24"/>
          <w:szCs w:val="24"/>
        </w:rPr>
        <w:t xml:space="preserve"> </w:t>
      </w:r>
      <w:proofErr w:type="spellStart"/>
      <w:r w:rsidR="004106B7" w:rsidRPr="004106B7">
        <w:rPr>
          <w:sz w:val="24"/>
          <w:szCs w:val="24"/>
        </w:rPr>
        <w:t>tahun</w:t>
      </w:r>
      <w:proofErr w:type="spellEnd"/>
      <w:r w:rsidR="004106B7" w:rsidRPr="004106B7">
        <w:rPr>
          <w:sz w:val="24"/>
          <w:szCs w:val="24"/>
        </w:rPr>
        <w:t xml:space="preserve"> </w:t>
      </w:r>
      <w:proofErr w:type="spellStart"/>
      <w:r w:rsidR="004106B7" w:rsidRPr="004106B7">
        <w:rPr>
          <w:sz w:val="24"/>
          <w:szCs w:val="24"/>
        </w:rPr>
        <w:t>ajaran</w:t>
      </w:r>
      <w:proofErr w:type="spellEnd"/>
      <w:r w:rsidR="004106B7" w:rsidRPr="004106B7">
        <w:rPr>
          <w:sz w:val="24"/>
          <w:szCs w:val="24"/>
        </w:rPr>
        <w:t xml:space="preserve"> 2024/2025 </w:t>
      </w:r>
      <w:proofErr w:type="spellStart"/>
      <w:r w:rsidR="004106B7" w:rsidRPr="004106B7">
        <w:rPr>
          <w:sz w:val="24"/>
          <w:szCs w:val="24"/>
        </w:rPr>
        <w:t>terlaksana</w:t>
      </w:r>
      <w:proofErr w:type="spellEnd"/>
      <w:r w:rsidR="004106B7" w:rsidRPr="004106B7">
        <w:rPr>
          <w:sz w:val="24"/>
          <w:szCs w:val="24"/>
        </w:rPr>
        <w:t xml:space="preserve"> </w:t>
      </w:r>
      <w:proofErr w:type="spellStart"/>
      <w:r w:rsidR="004106B7" w:rsidRPr="004106B7">
        <w:rPr>
          <w:sz w:val="24"/>
          <w:szCs w:val="24"/>
        </w:rPr>
        <w:t>dengan</w:t>
      </w:r>
      <w:proofErr w:type="spellEnd"/>
      <w:r w:rsidR="004106B7" w:rsidRPr="004106B7">
        <w:rPr>
          <w:sz w:val="24"/>
          <w:szCs w:val="24"/>
        </w:rPr>
        <w:t xml:space="preserve"> </w:t>
      </w:r>
      <w:proofErr w:type="spellStart"/>
      <w:r w:rsidR="004106B7" w:rsidRPr="004106B7">
        <w:rPr>
          <w:sz w:val="24"/>
          <w:szCs w:val="24"/>
        </w:rPr>
        <w:t>baik</w:t>
      </w:r>
      <w:proofErr w:type="spellEnd"/>
      <w:r w:rsidR="004106B7" w:rsidRPr="004106B7">
        <w:rPr>
          <w:sz w:val="24"/>
          <w:szCs w:val="24"/>
        </w:rPr>
        <w:t xml:space="preserve">. </w:t>
      </w:r>
      <w:proofErr w:type="spellStart"/>
      <w:r w:rsidR="004106B7" w:rsidRPr="004106B7">
        <w:rPr>
          <w:sz w:val="24"/>
          <w:szCs w:val="24"/>
        </w:rPr>
        <w:t>Perencanaan</w:t>
      </w:r>
      <w:proofErr w:type="spellEnd"/>
      <w:r w:rsidR="004106B7" w:rsidRPr="004106B7">
        <w:rPr>
          <w:sz w:val="24"/>
          <w:szCs w:val="24"/>
        </w:rPr>
        <w:t xml:space="preserve"> </w:t>
      </w:r>
      <w:proofErr w:type="spellStart"/>
      <w:r w:rsidR="004106B7" w:rsidRPr="004106B7">
        <w:rPr>
          <w:sz w:val="24"/>
          <w:szCs w:val="24"/>
        </w:rPr>
        <w:t>pembelajaran</w:t>
      </w:r>
      <w:proofErr w:type="spellEnd"/>
      <w:r w:rsidR="004106B7" w:rsidRPr="004106B7">
        <w:rPr>
          <w:sz w:val="24"/>
          <w:szCs w:val="24"/>
        </w:rPr>
        <w:t xml:space="preserve"> </w:t>
      </w:r>
      <w:proofErr w:type="spellStart"/>
      <w:r w:rsidR="004106B7" w:rsidRPr="004106B7">
        <w:rPr>
          <w:sz w:val="24"/>
          <w:szCs w:val="24"/>
        </w:rPr>
        <w:t>telah</w:t>
      </w:r>
      <w:proofErr w:type="spellEnd"/>
      <w:r w:rsidR="004106B7" w:rsidRPr="004106B7">
        <w:rPr>
          <w:sz w:val="24"/>
          <w:szCs w:val="24"/>
        </w:rPr>
        <w:t xml:space="preserve"> </w:t>
      </w:r>
      <w:proofErr w:type="spellStart"/>
      <w:r w:rsidR="004106B7" w:rsidRPr="004106B7">
        <w:rPr>
          <w:sz w:val="24"/>
          <w:szCs w:val="24"/>
        </w:rPr>
        <w:t>disusun</w:t>
      </w:r>
      <w:proofErr w:type="spellEnd"/>
      <w:r w:rsidR="004106B7" w:rsidRPr="004106B7">
        <w:rPr>
          <w:sz w:val="24"/>
          <w:szCs w:val="24"/>
        </w:rPr>
        <w:t xml:space="preserve"> </w:t>
      </w:r>
      <w:proofErr w:type="spellStart"/>
      <w:r w:rsidR="004106B7" w:rsidRPr="004106B7">
        <w:rPr>
          <w:sz w:val="24"/>
          <w:szCs w:val="24"/>
        </w:rPr>
        <w:t>dalam</w:t>
      </w:r>
      <w:proofErr w:type="spellEnd"/>
      <w:r w:rsidR="004106B7" w:rsidRPr="004106B7">
        <w:rPr>
          <w:sz w:val="24"/>
          <w:szCs w:val="24"/>
        </w:rPr>
        <w:t xml:space="preserve"> </w:t>
      </w:r>
      <w:proofErr w:type="spellStart"/>
      <w:r w:rsidR="004106B7" w:rsidRPr="004106B7">
        <w:rPr>
          <w:sz w:val="24"/>
          <w:szCs w:val="24"/>
        </w:rPr>
        <w:t>bentuk</w:t>
      </w:r>
      <w:proofErr w:type="spellEnd"/>
      <w:r w:rsidR="004106B7" w:rsidRPr="004106B7">
        <w:rPr>
          <w:sz w:val="24"/>
          <w:szCs w:val="24"/>
        </w:rPr>
        <w:t xml:space="preserve"> </w:t>
      </w:r>
      <w:proofErr w:type="spellStart"/>
      <w:r w:rsidR="004106B7" w:rsidRPr="004106B7">
        <w:rPr>
          <w:sz w:val="24"/>
          <w:szCs w:val="24"/>
        </w:rPr>
        <w:t>modul</w:t>
      </w:r>
      <w:proofErr w:type="spellEnd"/>
      <w:r w:rsidR="004106B7" w:rsidRPr="004106B7">
        <w:rPr>
          <w:sz w:val="24"/>
          <w:szCs w:val="24"/>
        </w:rPr>
        <w:t xml:space="preserve"> ajar yang </w:t>
      </w:r>
      <w:proofErr w:type="spellStart"/>
      <w:r w:rsidR="004106B7" w:rsidRPr="004106B7">
        <w:rPr>
          <w:sz w:val="24"/>
          <w:szCs w:val="24"/>
        </w:rPr>
        <w:t>memuat</w:t>
      </w:r>
      <w:proofErr w:type="spellEnd"/>
      <w:r w:rsidR="004106B7" w:rsidRPr="004106B7">
        <w:rPr>
          <w:sz w:val="24"/>
          <w:szCs w:val="24"/>
        </w:rPr>
        <w:t xml:space="preserve"> </w:t>
      </w:r>
      <w:proofErr w:type="spellStart"/>
      <w:r w:rsidR="004106B7" w:rsidRPr="004106B7">
        <w:rPr>
          <w:sz w:val="24"/>
          <w:szCs w:val="24"/>
        </w:rPr>
        <w:t>komponen</w:t>
      </w:r>
      <w:proofErr w:type="spellEnd"/>
      <w:r w:rsidR="004106B7" w:rsidRPr="004106B7">
        <w:rPr>
          <w:sz w:val="24"/>
          <w:szCs w:val="24"/>
        </w:rPr>
        <w:t xml:space="preserve"> </w:t>
      </w:r>
      <w:proofErr w:type="spellStart"/>
      <w:r w:rsidR="004106B7" w:rsidRPr="004106B7">
        <w:rPr>
          <w:sz w:val="24"/>
          <w:szCs w:val="24"/>
        </w:rPr>
        <w:t>pembelajaran</w:t>
      </w:r>
      <w:proofErr w:type="spellEnd"/>
      <w:r w:rsidR="004106B7" w:rsidRPr="004106B7">
        <w:rPr>
          <w:sz w:val="24"/>
          <w:szCs w:val="24"/>
        </w:rPr>
        <w:t xml:space="preserve"> </w:t>
      </w:r>
      <w:proofErr w:type="spellStart"/>
      <w:r w:rsidR="004106B7" w:rsidRPr="004106B7">
        <w:rPr>
          <w:sz w:val="24"/>
          <w:szCs w:val="24"/>
        </w:rPr>
        <w:t>sesuai</w:t>
      </w:r>
      <w:proofErr w:type="spellEnd"/>
      <w:r w:rsidR="004106B7" w:rsidRPr="004106B7">
        <w:rPr>
          <w:sz w:val="24"/>
          <w:szCs w:val="24"/>
        </w:rPr>
        <w:t xml:space="preserve"> </w:t>
      </w:r>
      <w:proofErr w:type="spellStart"/>
      <w:r w:rsidR="004106B7" w:rsidRPr="004106B7">
        <w:rPr>
          <w:sz w:val="24"/>
          <w:szCs w:val="24"/>
        </w:rPr>
        <w:t>Kurikulum</w:t>
      </w:r>
      <w:proofErr w:type="spellEnd"/>
      <w:r w:rsidR="004106B7" w:rsidRPr="004106B7">
        <w:rPr>
          <w:sz w:val="24"/>
          <w:szCs w:val="24"/>
        </w:rPr>
        <w:t xml:space="preserve"> Merdeka. </w:t>
      </w:r>
      <w:proofErr w:type="spellStart"/>
      <w:r w:rsidR="004106B7" w:rsidRPr="004106B7">
        <w:rPr>
          <w:sz w:val="24"/>
          <w:szCs w:val="24"/>
        </w:rPr>
        <w:t>Pelaksanaan</w:t>
      </w:r>
      <w:proofErr w:type="spellEnd"/>
      <w:r w:rsidR="004106B7" w:rsidRPr="004106B7">
        <w:rPr>
          <w:sz w:val="24"/>
          <w:szCs w:val="24"/>
        </w:rPr>
        <w:t xml:space="preserve"> </w:t>
      </w:r>
      <w:proofErr w:type="spellStart"/>
      <w:r w:rsidR="004106B7" w:rsidRPr="004106B7">
        <w:rPr>
          <w:sz w:val="24"/>
          <w:szCs w:val="24"/>
        </w:rPr>
        <w:t>pembelajaran</w:t>
      </w:r>
      <w:proofErr w:type="spellEnd"/>
      <w:r w:rsidR="004106B7" w:rsidRPr="004106B7">
        <w:rPr>
          <w:sz w:val="24"/>
          <w:szCs w:val="24"/>
        </w:rPr>
        <w:t xml:space="preserve"> </w:t>
      </w:r>
      <w:proofErr w:type="spellStart"/>
      <w:r w:rsidR="004106B7" w:rsidRPr="004106B7">
        <w:rPr>
          <w:sz w:val="24"/>
          <w:szCs w:val="24"/>
        </w:rPr>
        <w:t>memperoleh</w:t>
      </w:r>
      <w:proofErr w:type="spellEnd"/>
      <w:r w:rsidR="004106B7" w:rsidRPr="004106B7">
        <w:rPr>
          <w:sz w:val="24"/>
          <w:szCs w:val="24"/>
        </w:rPr>
        <w:t xml:space="preserve"> </w:t>
      </w:r>
      <w:proofErr w:type="spellStart"/>
      <w:r w:rsidR="004106B7" w:rsidRPr="004106B7">
        <w:rPr>
          <w:sz w:val="24"/>
          <w:szCs w:val="24"/>
        </w:rPr>
        <w:t>persentase</w:t>
      </w:r>
      <w:proofErr w:type="spellEnd"/>
      <w:r w:rsidR="004106B7" w:rsidRPr="004106B7">
        <w:rPr>
          <w:sz w:val="24"/>
          <w:szCs w:val="24"/>
        </w:rPr>
        <w:t xml:space="preserve"> </w:t>
      </w:r>
      <w:proofErr w:type="spellStart"/>
      <w:r w:rsidR="004106B7" w:rsidRPr="004106B7">
        <w:rPr>
          <w:sz w:val="24"/>
          <w:szCs w:val="24"/>
        </w:rPr>
        <w:t>keterlaksanaan</w:t>
      </w:r>
      <w:proofErr w:type="spellEnd"/>
      <w:r w:rsidR="004106B7" w:rsidRPr="004106B7">
        <w:rPr>
          <w:sz w:val="24"/>
          <w:szCs w:val="24"/>
        </w:rPr>
        <w:t xml:space="preserve"> 90,5% </w:t>
      </w:r>
      <w:proofErr w:type="spellStart"/>
      <w:r w:rsidR="004106B7" w:rsidRPr="004106B7">
        <w:rPr>
          <w:sz w:val="24"/>
          <w:szCs w:val="24"/>
        </w:rPr>
        <w:t>dengan</w:t>
      </w:r>
      <w:proofErr w:type="spellEnd"/>
      <w:r w:rsidR="004106B7" w:rsidRPr="004106B7">
        <w:rPr>
          <w:sz w:val="24"/>
          <w:szCs w:val="24"/>
        </w:rPr>
        <w:t xml:space="preserve"> </w:t>
      </w:r>
      <w:proofErr w:type="spellStart"/>
      <w:r w:rsidR="004106B7" w:rsidRPr="004106B7">
        <w:rPr>
          <w:sz w:val="24"/>
          <w:szCs w:val="24"/>
        </w:rPr>
        <w:t>kategori</w:t>
      </w:r>
      <w:proofErr w:type="spellEnd"/>
      <w:r w:rsidR="004106B7" w:rsidRPr="004106B7">
        <w:rPr>
          <w:sz w:val="24"/>
          <w:szCs w:val="24"/>
        </w:rPr>
        <w:t xml:space="preserve"> </w:t>
      </w:r>
      <w:proofErr w:type="spellStart"/>
      <w:r w:rsidR="004106B7" w:rsidRPr="004106B7">
        <w:rPr>
          <w:sz w:val="24"/>
          <w:szCs w:val="24"/>
        </w:rPr>
        <w:t>baik</w:t>
      </w:r>
      <w:proofErr w:type="spellEnd"/>
      <w:r w:rsidR="004106B7" w:rsidRPr="004106B7">
        <w:rPr>
          <w:sz w:val="24"/>
          <w:szCs w:val="24"/>
        </w:rPr>
        <w:t xml:space="preserve">. Hasil </w:t>
      </w:r>
      <w:proofErr w:type="spellStart"/>
      <w:r w:rsidR="004106B7" w:rsidRPr="004106B7">
        <w:rPr>
          <w:sz w:val="24"/>
          <w:szCs w:val="24"/>
        </w:rPr>
        <w:t>tes</w:t>
      </w:r>
      <w:proofErr w:type="spellEnd"/>
      <w:r w:rsidR="004106B7" w:rsidRPr="004106B7">
        <w:rPr>
          <w:sz w:val="24"/>
          <w:szCs w:val="24"/>
        </w:rPr>
        <w:t xml:space="preserve"> </w:t>
      </w:r>
      <w:proofErr w:type="spellStart"/>
      <w:r w:rsidR="004106B7" w:rsidRPr="004106B7">
        <w:rPr>
          <w:sz w:val="24"/>
          <w:szCs w:val="24"/>
        </w:rPr>
        <w:t>akhir</w:t>
      </w:r>
      <w:proofErr w:type="spellEnd"/>
      <w:r w:rsidR="004106B7" w:rsidRPr="004106B7">
        <w:rPr>
          <w:sz w:val="24"/>
          <w:szCs w:val="24"/>
        </w:rPr>
        <w:t xml:space="preserve"> </w:t>
      </w:r>
      <w:proofErr w:type="spellStart"/>
      <w:r w:rsidR="004106B7" w:rsidRPr="004106B7">
        <w:rPr>
          <w:sz w:val="24"/>
          <w:szCs w:val="24"/>
        </w:rPr>
        <w:t>menunjukkan</w:t>
      </w:r>
      <w:proofErr w:type="spellEnd"/>
      <w:r w:rsidR="004106B7" w:rsidRPr="004106B7">
        <w:rPr>
          <w:sz w:val="24"/>
          <w:szCs w:val="24"/>
        </w:rPr>
        <w:t xml:space="preserve"> </w:t>
      </w:r>
      <w:proofErr w:type="spellStart"/>
      <w:r w:rsidR="004106B7" w:rsidRPr="004106B7">
        <w:rPr>
          <w:sz w:val="24"/>
          <w:szCs w:val="24"/>
        </w:rPr>
        <w:t>nilai</w:t>
      </w:r>
      <w:proofErr w:type="spellEnd"/>
      <w:r w:rsidR="004106B7" w:rsidRPr="004106B7">
        <w:rPr>
          <w:sz w:val="24"/>
          <w:szCs w:val="24"/>
        </w:rPr>
        <w:t xml:space="preserve"> rata-rata 75,44, </w:t>
      </w:r>
      <w:proofErr w:type="spellStart"/>
      <w:r w:rsidR="004106B7" w:rsidRPr="004106B7">
        <w:rPr>
          <w:sz w:val="24"/>
          <w:szCs w:val="24"/>
        </w:rPr>
        <w:t>nilai</w:t>
      </w:r>
      <w:proofErr w:type="spellEnd"/>
      <w:r w:rsidR="004106B7" w:rsidRPr="004106B7">
        <w:rPr>
          <w:sz w:val="24"/>
          <w:szCs w:val="24"/>
        </w:rPr>
        <w:t xml:space="preserve"> </w:t>
      </w:r>
      <w:proofErr w:type="spellStart"/>
      <w:r w:rsidR="004106B7" w:rsidRPr="004106B7">
        <w:rPr>
          <w:sz w:val="24"/>
          <w:szCs w:val="24"/>
        </w:rPr>
        <w:t>tertinggi</w:t>
      </w:r>
      <w:proofErr w:type="spellEnd"/>
      <w:r w:rsidR="004106B7" w:rsidRPr="004106B7">
        <w:rPr>
          <w:sz w:val="24"/>
          <w:szCs w:val="24"/>
        </w:rPr>
        <w:t xml:space="preserve"> 100, </w:t>
      </w:r>
      <w:proofErr w:type="spellStart"/>
      <w:r w:rsidR="004106B7" w:rsidRPr="004106B7">
        <w:rPr>
          <w:sz w:val="24"/>
          <w:szCs w:val="24"/>
        </w:rPr>
        <w:t>nilai</w:t>
      </w:r>
      <w:proofErr w:type="spellEnd"/>
      <w:r w:rsidR="004106B7" w:rsidRPr="004106B7">
        <w:rPr>
          <w:sz w:val="24"/>
          <w:szCs w:val="24"/>
        </w:rPr>
        <w:t xml:space="preserve"> </w:t>
      </w:r>
      <w:proofErr w:type="spellStart"/>
      <w:r w:rsidR="004106B7" w:rsidRPr="004106B7">
        <w:rPr>
          <w:sz w:val="24"/>
          <w:szCs w:val="24"/>
        </w:rPr>
        <w:t>terendah</w:t>
      </w:r>
      <w:proofErr w:type="spellEnd"/>
      <w:r w:rsidR="004106B7" w:rsidRPr="004106B7">
        <w:rPr>
          <w:sz w:val="24"/>
          <w:szCs w:val="24"/>
        </w:rPr>
        <w:t xml:space="preserve"> 55, dan 55,6% </w:t>
      </w:r>
      <w:proofErr w:type="spellStart"/>
      <w:r w:rsidR="004106B7" w:rsidRPr="004106B7">
        <w:rPr>
          <w:sz w:val="24"/>
          <w:szCs w:val="24"/>
        </w:rPr>
        <w:t>siswa</w:t>
      </w:r>
      <w:proofErr w:type="spellEnd"/>
      <w:r w:rsidR="004106B7" w:rsidRPr="004106B7">
        <w:rPr>
          <w:sz w:val="24"/>
          <w:szCs w:val="24"/>
        </w:rPr>
        <w:t xml:space="preserve"> </w:t>
      </w:r>
      <w:proofErr w:type="spellStart"/>
      <w:r w:rsidR="004106B7" w:rsidRPr="004106B7">
        <w:rPr>
          <w:sz w:val="24"/>
          <w:szCs w:val="24"/>
        </w:rPr>
        <w:t>memperoleh</w:t>
      </w:r>
      <w:proofErr w:type="spellEnd"/>
      <w:r w:rsidR="004106B7" w:rsidRPr="004106B7">
        <w:rPr>
          <w:sz w:val="24"/>
          <w:szCs w:val="24"/>
        </w:rPr>
        <w:t xml:space="preserve"> </w:t>
      </w:r>
      <w:proofErr w:type="spellStart"/>
      <w:r w:rsidR="004106B7" w:rsidRPr="004106B7">
        <w:rPr>
          <w:sz w:val="24"/>
          <w:szCs w:val="24"/>
        </w:rPr>
        <w:t>nilai</w:t>
      </w:r>
      <w:proofErr w:type="spellEnd"/>
      <w:r w:rsidR="004106B7" w:rsidRPr="004106B7">
        <w:rPr>
          <w:sz w:val="24"/>
          <w:szCs w:val="24"/>
        </w:rPr>
        <w:t xml:space="preserve"> 75 </w:t>
      </w:r>
      <w:proofErr w:type="spellStart"/>
      <w:r w:rsidR="004106B7" w:rsidRPr="004106B7">
        <w:rPr>
          <w:sz w:val="24"/>
          <w:szCs w:val="24"/>
        </w:rPr>
        <w:t>ke</w:t>
      </w:r>
      <w:proofErr w:type="spellEnd"/>
      <w:r w:rsidR="004106B7" w:rsidRPr="004106B7">
        <w:rPr>
          <w:sz w:val="24"/>
          <w:szCs w:val="24"/>
        </w:rPr>
        <w:t xml:space="preserve"> </w:t>
      </w:r>
      <w:proofErr w:type="spellStart"/>
      <w:r w:rsidR="004106B7" w:rsidRPr="004106B7">
        <w:rPr>
          <w:sz w:val="24"/>
          <w:szCs w:val="24"/>
        </w:rPr>
        <w:t>atas</w:t>
      </w:r>
      <w:proofErr w:type="spellEnd"/>
      <w:r w:rsidR="004106B7" w:rsidRPr="004106B7">
        <w:rPr>
          <w:sz w:val="24"/>
          <w:szCs w:val="24"/>
        </w:rPr>
        <w:t xml:space="preserve">. </w:t>
      </w:r>
      <w:proofErr w:type="spellStart"/>
      <w:r w:rsidR="004106B7" w:rsidRPr="004106B7">
        <w:rPr>
          <w:sz w:val="24"/>
          <w:szCs w:val="24"/>
        </w:rPr>
        <w:t>Dengan</w:t>
      </w:r>
      <w:proofErr w:type="spellEnd"/>
      <w:r w:rsidR="004106B7" w:rsidRPr="004106B7">
        <w:rPr>
          <w:sz w:val="24"/>
          <w:szCs w:val="24"/>
        </w:rPr>
        <w:t xml:space="preserve"> </w:t>
      </w:r>
      <w:proofErr w:type="spellStart"/>
      <w:r w:rsidR="004106B7" w:rsidRPr="004106B7">
        <w:rPr>
          <w:sz w:val="24"/>
          <w:szCs w:val="24"/>
        </w:rPr>
        <w:t>demikian</w:t>
      </w:r>
      <w:proofErr w:type="spellEnd"/>
      <w:r w:rsidR="004106B7" w:rsidRPr="004106B7">
        <w:rPr>
          <w:sz w:val="24"/>
          <w:szCs w:val="24"/>
        </w:rPr>
        <w:t xml:space="preserve">, GBL </w:t>
      </w:r>
      <w:proofErr w:type="spellStart"/>
      <w:r w:rsidR="004106B7" w:rsidRPr="004106B7">
        <w:rPr>
          <w:sz w:val="24"/>
          <w:szCs w:val="24"/>
        </w:rPr>
        <w:t>dapat</w:t>
      </w:r>
      <w:proofErr w:type="spellEnd"/>
      <w:r w:rsidR="004106B7" w:rsidRPr="004106B7">
        <w:rPr>
          <w:sz w:val="24"/>
          <w:szCs w:val="24"/>
        </w:rPr>
        <w:t xml:space="preserve"> </w:t>
      </w:r>
      <w:proofErr w:type="spellStart"/>
      <w:r w:rsidR="004106B7" w:rsidRPr="004106B7">
        <w:rPr>
          <w:sz w:val="24"/>
          <w:szCs w:val="24"/>
        </w:rPr>
        <w:t>digunakan</w:t>
      </w:r>
      <w:proofErr w:type="spellEnd"/>
      <w:r w:rsidR="004106B7" w:rsidRPr="004106B7">
        <w:rPr>
          <w:sz w:val="24"/>
          <w:szCs w:val="24"/>
        </w:rPr>
        <w:t xml:space="preserve"> </w:t>
      </w:r>
      <w:proofErr w:type="spellStart"/>
      <w:r w:rsidR="004106B7" w:rsidRPr="004106B7">
        <w:rPr>
          <w:sz w:val="24"/>
          <w:szCs w:val="24"/>
        </w:rPr>
        <w:t>sebagai</w:t>
      </w:r>
      <w:proofErr w:type="spellEnd"/>
      <w:r w:rsidR="004106B7" w:rsidRPr="004106B7">
        <w:rPr>
          <w:sz w:val="24"/>
          <w:szCs w:val="24"/>
        </w:rPr>
        <w:t xml:space="preserve"> </w:t>
      </w:r>
      <w:proofErr w:type="spellStart"/>
      <w:r w:rsidR="004106B7" w:rsidRPr="004106B7">
        <w:rPr>
          <w:sz w:val="24"/>
          <w:szCs w:val="24"/>
        </w:rPr>
        <w:t>alternatif</w:t>
      </w:r>
      <w:proofErr w:type="spellEnd"/>
      <w:r w:rsidR="004106B7" w:rsidRPr="004106B7">
        <w:rPr>
          <w:sz w:val="24"/>
          <w:szCs w:val="24"/>
        </w:rPr>
        <w:t xml:space="preserve"> strategi </w:t>
      </w:r>
      <w:proofErr w:type="spellStart"/>
      <w:r w:rsidR="004106B7" w:rsidRPr="004106B7">
        <w:rPr>
          <w:sz w:val="24"/>
          <w:szCs w:val="24"/>
        </w:rPr>
        <w:t>pembelajaran</w:t>
      </w:r>
      <w:proofErr w:type="spellEnd"/>
      <w:r w:rsidR="004106B7" w:rsidRPr="004106B7">
        <w:rPr>
          <w:sz w:val="24"/>
          <w:szCs w:val="24"/>
        </w:rPr>
        <w:t xml:space="preserve"> </w:t>
      </w:r>
      <w:proofErr w:type="spellStart"/>
      <w:r w:rsidR="004106B7" w:rsidRPr="004106B7">
        <w:rPr>
          <w:sz w:val="24"/>
          <w:szCs w:val="24"/>
        </w:rPr>
        <w:t>menulis</w:t>
      </w:r>
      <w:proofErr w:type="spellEnd"/>
      <w:r w:rsidR="004106B7" w:rsidRPr="004106B7">
        <w:rPr>
          <w:sz w:val="24"/>
          <w:szCs w:val="24"/>
        </w:rPr>
        <w:t xml:space="preserve"> </w:t>
      </w:r>
      <w:proofErr w:type="spellStart"/>
      <w:r w:rsidR="004106B7" w:rsidRPr="004106B7">
        <w:rPr>
          <w:sz w:val="24"/>
          <w:szCs w:val="24"/>
        </w:rPr>
        <w:t>teks</w:t>
      </w:r>
      <w:proofErr w:type="spellEnd"/>
      <w:r w:rsidR="004106B7" w:rsidRPr="004106B7">
        <w:rPr>
          <w:sz w:val="24"/>
          <w:szCs w:val="24"/>
        </w:rPr>
        <w:t xml:space="preserve"> </w:t>
      </w:r>
      <w:proofErr w:type="spellStart"/>
      <w:r w:rsidR="004106B7" w:rsidRPr="004106B7">
        <w:rPr>
          <w:sz w:val="24"/>
          <w:szCs w:val="24"/>
        </w:rPr>
        <w:t>resensi</w:t>
      </w:r>
      <w:proofErr w:type="spellEnd"/>
      <w:r w:rsidR="004106B7" w:rsidRPr="004106B7">
        <w:rPr>
          <w:sz w:val="24"/>
          <w:szCs w:val="24"/>
        </w:rPr>
        <w:t xml:space="preserve"> </w:t>
      </w:r>
      <w:proofErr w:type="spellStart"/>
      <w:r w:rsidR="004106B7" w:rsidRPr="004106B7">
        <w:rPr>
          <w:sz w:val="24"/>
          <w:szCs w:val="24"/>
        </w:rPr>
        <w:t>karena</w:t>
      </w:r>
      <w:proofErr w:type="spellEnd"/>
      <w:r w:rsidR="004106B7" w:rsidRPr="004106B7">
        <w:rPr>
          <w:sz w:val="24"/>
          <w:szCs w:val="24"/>
        </w:rPr>
        <w:t xml:space="preserve"> </w:t>
      </w:r>
      <w:proofErr w:type="spellStart"/>
      <w:r w:rsidR="004106B7" w:rsidRPr="004106B7">
        <w:rPr>
          <w:sz w:val="24"/>
          <w:szCs w:val="24"/>
        </w:rPr>
        <w:t>mampu</w:t>
      </w:r>
      <w:proofErr w:type="spellEnd"/>
      <w:r w:rsidR="004106B7" w:rsidRPr="004106B7">
        <w:rPr>
          <w:sz w:val="24"/>
          <w:szCs w:val="24"/>
        </w:rPr>
        <w:t xml:space="preserve"> </w:t>
      </w:r>
      <w:proofErr w:type="spellStart"/>
      <w:r w:rsidR="004106B7" w:rsidRPr="004106B7">
        <w:rPr>
          <w:sz w:val="24"/>
          <w:szCs w:val="24"/>
        </w:rPr>
        <w:t>menghadirkan</w:t>
      </w:r>
      <w:proofErr w:type="spellEnd"/>
      <w:r w:rsidR="004106B7" w:rsidRPr="004106B7">
        <w:rPr>
          <w:sz w:val="24"/>
          <w:szCs w:val="24"/>
        </w:rPr>
        <w:t xml:space="preserve"> </w:t>
      </w:r>
      <w:proofErr w:type="spellStart"/>
      <w:r w:rsidR="004106B7" w:rsidRPr="004106B7">
        <w:rPr>
          <w:sz w:val="24"/>
          <w:szCs w:val="24"/>
        </w:rPr>
        <w:t>pembelajaran</w:t>
      </w:r>
      <w:proofErr w:type="spellEnd"/>
      <w:r w:rsidR="004106B7" w:rsidRPr="004106B7">
        <w:rPr>
          <w:sz w:val="24"/>
          <w:szCs w:val="24"/>
        </w:rPr>
        <w:t xml:space="preserve"> yang </w:t>
      </w:r>
      <w:proofErr w:type="spellStart"/>
      <w:r w:rsidR="004106B7" w:rsidRPr="004106B7">
        <w:rPr>
          <w:sz w:val="24"/>
          <w:szCs w:val="24"/>
        </w:rPr>
        <w:t>lebih</w:t>
      </w:r>
      <w:proofErr w:type="spellEnd"/>
      <w:r w:rsidR="004106B7" w:rsidRPr="004106B7">
        <w:rPr>
          <w:sz w:val="24"/>
          <w:szCs w:val="24"/>
        </w:rPr>
        <w:t xml:space="preserve"> </w:t>
      </w:r>
      <w:proofErr w:type="spellStart"/>
      <w:r w:rsidR="004106B7" w:rsidRPr="004106B7">
        <w:rPr>
          <w:sz w:val="24"/>
          <w:szCs w:val="24"/>
        </w:rPr>
        <w:t>aktif</w:t>
      </w:r>
      <w:proofErr w:type="spellEnd"/>
      <w:r w:rsidR="004106B7" w:rsidRPr="004106B7">
        <w:rPr>
          <w:sz w:val="24"/>
          <w:szCs w:val="24"/>
        </w:rPr>
        <w:t xml:space="preserve">, </w:t>
      </w:r>
      <w:proofErr w:type="spellStart"/>
      <w:r w:rsidR="004106B7" w:rsidRPr="004106B7">
        <w:rPr>
          <w:sz w:val="24"/>
          <w:szCs w:val="24"/>
        </w:rPr>
        <w:t>kolaboratif</w:t>
      </w:r>
      <w:proofErr w:type="spellEnd"/>
      <w:r w:rsidR="004106B7" w:rsidRPr="004106B7">
        <w:rPr>
          <w:sz w:val="24"/>
          <w:szCs w:val="24"/>
        </w:rPr>
        <w:t xml:space="preserve">, dan </w:t>
      </w:r>
      <w:proofErr w:type="spellStart"/>
      <w:r w:rsidR="004106B7" w:rsidRPr="004106B7">
        <w:rPr>
          <w:sz w:val="24"/>
          <w:szCs w:val="24"/>
        </w:rPr>
        <w:t>menarik</w:t>
      </w:r>
      <w:proofErr w:type="spellEnd"/>
      <w:r w:rsidR="004106B7" w:rsidRPr="004106B7">
        <w:rPr>
          <w:sz w:val="24"/>
          <w:szCs w:val="24"/>
        </w:rPr>
        <w:t xml:space="preserve">. </w:t>
      </w:r>
      <w:proofErr w:type="spellStart"/>
      <w:r w:rsidR="004106B7" w:rsidRPr="004106B7">
        <w:rPr>
          <w:sz w:val="24"/>
          <w:szCs w:val="24"/>
        </w:rPr>
        <w:t>Namun</w:t>
      </w:r>
      <w:proofErr w:type="spellEnd"/>
      <w:r w:rsidR="004106B7" w:rsidRPr="004106B7">
        <w:rPr>
          <w:sz w:val="24"/>
          <w:szCs w:val="24"/>
        </w:rPr>
        <w:t xml:space="preserve">, </w:t>
      </w:r>
      <w:proofErr w:type="spellStart"/>
      <w:r w:rsidR="004106B7" w:rsidRPr="004106B7">
        <w:rPr>
          <w:sz w:val="24"/>
          <w:szCs w:val="24"/>
        </w:rPr>
        <w:t>karena</w:t>
      </w:r>
      <w:proofErr w:type="spellEnd"/>
      <w:r w:rsidR="004106B7" w:rsidRPr="004106B7">
        <w:rPr>
          <w:sz w:val="24"/>
          <w:szCs w:val="24"/>
        </w:rPr>
        <w:t xml:space="preserve"> </w:t>
      </w:r>
      <w:proofErr w:type="spellStart"/>
      <w:r w:rsidR="004106B7" w:rsidRPr="004106B7">
        <w:rPr>
          <w:sz w:val="24"/>
          <w:szCs w:val="24"/>
        </w:rPr>
        <w:t>penelitian</w:t>
      </w:r>
      <w:proofErr w:type="spellEnd"/>
      <w:r w:rsidR="004106B7" w:rsidRPr="004106B7">
        <w:rPr>
          <w:sz w:val="24"/>
          <w:szCs w:val="24"/>
        </w:rPr>
        <w:t xml:space="preserve"> </w:t>
      </w:r>
      <w:proofErr w:type="spellStart"/>
      <w:r w:rsidR="004106B7" w:rsidRPr="004106B7">
        <w:rPr>
          <w:sz w:val="24"/>
          <w:szCs w:val="24"/>
        </w:rPr>
        <w:t>ini</w:t>
      </w:r>
      <w:proofErr w:type="spellEnd"/>
      <w:r w:rsidR="004106B7" w:rsidRPr="004106B7">
        <w:rPr>
          <w:sz w:val="24"/>
          <w:szCs w:val="24"/>
        </w:rPr>
        <w:t xml:space="preserve"> </w:t>
      </w:r>
      <w:proofErr w:type="spellStart"/>
      <w:r w:rsidR="004106B7" w:rsidRPr="004106B7">
        <w:rPr>
          <w:sz w:val="24"/>
          <w:szCs w:val="24"/>
        </w:rPr>
        <w:t>tidak</w:t>
      </w:r>
      <w:proofErr w:type="spellEnd"/>
      <w:r w:rsidR="004106B7" w:rsidRPr="004106B7">
        <w:rPr>
          <w:sz w:val="24"/>
          <w:szCs w:val="24"/>
        </w:rPr>
        <w:t xml:space="preserve"> </w:t>
      </w:r>
      <w:proofErr w:type="spellStart"/>
      <w:r w:rsidR="004106B7" w:rsidRPr="004106B7">
        <w:rPr>
          <w:sz w:val="24"/>
          <w:szCs w:val="24"/>
        </w:rPr>
        <w:t>menggunakan</w:t>
      </w:r>
      <w:proofErr w:type="spellEnd"/>
      <w:r w:rsidR="004106B7" w:rsidRPr="004106B7">
        <w:rPr>
          <w:sz w:val="24"/>
          <w:szCs w:val="24"/>
        </w:rPr>
        <w:t xml:space="preserve"> pre-test dan </w:t>
      </w:r>
      <w:proofErr w:type="spellStart"/>
      <w:r w:rsidR="004106B7" w:rsidRPr="004106B7">
        <w:rPr>
          <w:sz w:val="24"/>
          <w:szCs w:val="24"/>
        </w:rPr>
        <w:t>kelompok</w:t>
      </w:r>
      <w:proofErr w:type="spellEnd"/>
      <w:r w:rsidR="004106B7" w:rsidRPr="004106B7">
        <w:rPr>
          <w:sz w:val="24"/>
          <w:szCs w:val="24"/>
        </w:rPr>
        <w:t xml:space="preserve"> </w:t>
      </w:r>
      <w:proofErr w:type="spellStart"/>
      <w:r w:rsidR="004106B7" w:rsidRPr="004106B7">
        <w:rPr>
          <w:sz w:val="24"/>
          <w:szCs w:val="24"/>
        </w:rPr>
        <w:t>kontrol</w:t>
      </w:r>
      <w:proofErr w:type="spellEnd"/>
      <w:r w:rsidR="004106B7" w:rsidRPr="004106B7">
        <w:rPr>
          <w:sz w:val="24"/>
          <w:szCs w:val="24"/>
        </w:rPr>
        <w:t xml:space="preserve">, </w:t>
      </w:r>
      <w:proofErr w:type="spellStart"/>
      <w:r w:rsidR="004106B7" w:rsidRPr="004106B7">
        <w:rPr>
          <w:sz w:val="24"/>
          <w:szCs w:val="24"/>
        </w:rPr>
        <w:t>klaim</w:t>
      </w:r>
      <w:proofErr w:type="spellEnd"/>
      <w:r w:rsidR="004106B7" w:rsidRPr="004106B7">
        <w:rPr>
          <w:sz w:val="24"/>
          <w:szCs w:val="24"/>
        </w:rPr>
        <w:t xml:space="preserve"> </w:t>
      </w:r>
      <w:proofErr w:type="spellStart"/>
      <w:r w:rsidR="004106B7" w:rsidRPr="004106B7">
        <w:rPr>
          <w:sz w:val="24"/>
          <w:szCs w:val="24"/>
        </w:rPr>
        <w:t>efektivitas</w:t>
      </w:r>
      <w:proofErr w:type="spellEnd"/>
      <w:r w:rsidR="004106B7" w:rsidRPr="004106B7">
        <w:rPr>
          <w:sz w:val="24"/>
          <w:szCs w:val="24"/>
        </w:rPr>
        <w:t xml:space="preserve"> </w:t>
      </w:r>
      <w:proofErr w:type="spellStart"/>
      <w:r w:rsidR="004106B7" w:rsidRPr="004106B7">
        <w:rPr>
          <w:sz w:val="24"/>
          <w:szCs w:val="24"/>
        </w:rPr>
        <w:t>kausal</w:t>
      </w:r>
      <w:proofErr w:type="spellEnd"/>
      <w:r w:rsidR="004106B7" w:rsidRPr="004106B7">
        <w:rPr>
          <w:sz w:val="24"/>
          <w:szCs w:val="24"/>
        </w:rPr>
        <w:t xml:space="preserve"> </w:t>
      </w:r>
      <w:proofErr w:type="spellStart"/>
      <w:r w:rsidR="004106B7" w:rsidRPr="004106B7">
        <w:rPr>
          <w:sz w:val="24"/>
          <w:szCs w:val="24"/>
        </w:rPr>
        <w:t>belum</w:t>
      </w:r>
      <w:proofErr w:type="spellEnd"/>
      <w:r w:rsidR="004106B7" w:rsidRPr="004106B7">
        <w:rPr>
          <w:sz w:val="24"/>
          <w:szCs w:val="24"/>
        </w:rPr>
        <w:t xml:space="preserve"> </w:t>
      </w:r>
      <w:proofErr w:type="spellStart"/>
      <w:r w:rsidR="004106B7" w:rsidRPr="004106B7">
        <w:rPr>
          <w:sz w:val="24"/>
          <w:szCs w:val="24"/>
        </w:rPr>
        <w:t>dapat</w:t>
      </w:r>
      <w:proofErr w:type="spellEnd"/>
      <w:r w:rsidR="004106B7" w:rsidRPr="004106B7">
        <w:rPr>
          <w:sz w:val="24"/>
          <w:szCs w:val="24"/>
        </w:rPr>
        <w:t xml:space="preserve"> </w:t>
      </w:r>
      <w:proofErr w:type="spellStart"/>
      <w:r w:rsidR="004106B7" w:rsidRPr="004106B7">
        <w:rPr>
          <w:sz w:val="24"/>
          <w:szCs w:val="24"/>
        </w:rPr>
        <w:t>dinyatakan</w:t>
      </w:r>
      <w:proofErr w:type="spellEnd"/>
      <w:r w:rsidR="004106B7" w:rsidRPr="004106B7">
        <w:rPr>
          <w:sz w:val="24"/>
          <w:szCs w:val="24"/>
        </w:rPr>
        <w:t xml:space="preserve"> </w:t>
      </w:r>
      <w:proofErr w:type="spellStart"/>
      <w:r w:rsidR="004106B7" w:rsidRPr="004106B7">
        <w:rPr>
          <w:sz w:val="24"/>
          <w:szCs w:val="24"/>
        </w:rPr>
        <w:t>secara</w:t>
      </w:r>
      <w:proofErr w:type="spellEnd"/>
      <w:r w:rsidR="004106B7" w:rsidRPr="004106B7">
        <w:rPr>
          <w:sz w:val="24"/>
          <w:szCs w:val="24"/>
        </w:rPr>
        <w:t xml:space="preserve"> </w:t>
      </w:r>
      <w:proofErr w:type="spellStart"/>
      <w:r w:rsidR="004106B7" w:rsidRPr="004106B7">
        <w:rPr>
          <w:sz w:val="24"/>
          <w:szCs w:val="24"/>
        </w:rPr>
        <w:t>kuat</w:t>
      </w:r>
      <w:proofErr w:type="spellEnd"/>
      <w:r w:rsidR="004106B7" w:rsidRPr="004106B7">
        <w:rPr>
          <w:sz w:val="24"/>
          <w:szCs w:val="24"/>
        </w:rPr>
        <w:t xml:space="preserve">. </w:t>
      </w:r>
      <w:proofErr w:type="spellStart"/>
      <w:r w:rsidR="004106B7" w:rsidRPr="004106B7">
        <w:rPr>
          <w:sz w:val="24"/>
          <w:szCs w:val="24"/>
        </w:rPr>
        <w:t>Penelitian</w:t>
      </w:r>
      <w:proofErr w:type="spellEnd"/>
      <w:r w:rsidR="004106B7" w:rsidRPr="004106B7">
        <w:rPr>
          <w:sz w:val="24"/>
          <w:szCs w:val="24"/>
        </w:rPr>
        <w:t xml:space="preserve"> </w:t>
      </w:r>
      <w:proofErr w:type="spellStart"/>
      <w:r w:rsidR="004106B7" w:rsidRPr="004106B7">
        <w:rPr>
          <w:sz w:val="24"/>
          <w:szCs w:val="24"/>
        </w:rPr>
        <w:t>selanjutnya</w:t>
      </w:r>
      <w:proofErr w:type="spellEnd"/>
      <w:r w:rsidR="004106B7" w:rsidRPr="004106B7">
        <w:rPr>
          <w:sz w:val="24"/>
          <w:szCs w:val="24"/>
        </w:rPr>
        <w:t xml:space="preserve"> </w:t>
      </w:r>
      <w:proofErr w:type="spellStart"/>
      <w:r w:rsidR="004106B7" w:rsidRPr="004106B7">
        <w:rPr>
          <w:sz w:val="24"/>
          <w:szCs w:val="24"/>
        </w:rPr>
        <w:t>disarankan</w:t>
      </w:r>
      <w:proofErr w:type="spellEnd"/>
      <w:r w:rsidR="004106B7" w:rsidRPr="004106B7">
        <w:rPr>
          <w:sz w:val="24"/>
          <w:szCs w:val="24"/>
        </w:rPr>
        <w:t xml:space="preserve"> </w:t>
      </w:r>
      <w:proofErr w:type="spellStart"/>
      <w:r w:rsidR="004106B7" w:rsidRPr="004106B7">
        <w:rPr>
          <w:sz w:val="24"/>
          <w:szCs w:val="24"/>
        </w:rPr>
        <w:t>menggunakan</w:t>
      </w:r>
      <w:proofErr w:type="spellEnd"/>
      <w:r w:rsidR="004106B7" w:rsidRPr="004106B7">
        <w:rPr>
          <w:sz w:val="24"/>
          <w:szCs w:val="24"/>
        </w:rPr>
        <w:t xml:space="preserve"> </w:t>
      </w:r>
      <w:proofErr w:type="spellStart"/>
      <w:r w:rsidR="004106B7" w:rsidRPr="004106B7">
        <w:rPr>
          <w:sz w:val="24"/>
          <w:szCs w:val="24"/>
        </w:rPr>
        <w:t>desain</w:t>
      </w:r>
      <w:proofErr w:type="spellEnd"/>
      <w:r w:rsidR="004106B7" w:rsidRPr="004106B7">
        <w:rPr>
          <w:sz w:val="24"/>
          <w:szCs w:val="24"/>
        </w:rPr>
        <w:t xml:space="preserve"> </w:t>
      </w:r>
      <w:proofErr w:type="spellStart"/>
      <w:r w:rsidR="004106B7" w:rsidRPr="004106B7">
        <w:rPr>
          <w:sz w:val="24"/>
          <w:szCs w:val="24"/>
        </w:rPr>
        <w:t>eksperimen</w:t>
      </w:r>
      <w:proofErr w:type="spellEnd"/>
      <w:r w:rsidR="004106B7" w:rsidRPr="004106B7">
        <w:rPr>
          <w:sz w:val="24"/>
          <w:szCs w:val="24"/>
        </w:rPr>
        <w:t xml:space="preserve"> yang </w:t>
      </w:r>
      <w:proofErr w:type="spellStart"/>
      <w:r w:rsidR="004106B7" w:rsidRPr="004106B7">
        <w:rPr>
          <w:sz w:val="24"/>
          <w:szCs w:val="24"/>
        </w:rPr>
        <w:t>lebih</w:t>
      </w:r>
      <w:proofErr w:type="spellEnd"/>
      <w:r w:rsidR="004106B7" w:rsidRPr="004106B7">
        <w:rPr>
          <w:sz w:val="24"/>
          <w:szCs w:val="24"/>
        </w:rPr>
        <w:t xml:space="preserve"> </w:t>
      </w:r>
      <w:proofErr w:type="spellStart"/>
      <w:r w:rsidR="004106B7" w:rsidRPr="004106B7">
        <w:rPr>
          <w:sz w:val="24"/>
          <w:szCs w:val="24"/>
        </w:rPr>
        <w:t>ketat</w:t>
      </w:r>
      <w:proofErr w:type="spellEnd"/>
      <w:r w:rsidR="004106B7" w:rsidRPr="004106B7">
        <w:rPr>
          <w:sz w:val="24"/>
          <w:szCs w:val="24"/>
        </w:rPr>
        <w:t xml:space="preserve"> dan </w:t>
      </w:r>
      <w:proofErr w:type="spellStart"/>
      <w:r w:rsidR="004106B7" w:rsidRPr="004106B7">
        <w:rPr>
          <w:sz w:val="24"/>
          <w:szCs w:val="24"/>
        </w:rPr>
        <w:t>mengintegrasikan</w:t>
      </w:r>
      <w:proofErr w:type="spellEnd"/>
      <w:r w:rsidR="004106B7" w:rsidRPr="004106B7">
        <w:rPr>
          <w:sz w:val="24"/>
          <w:szCs w:val="24"/>
        </w:rPr>
        <w:t xml:space="preserve"> GBL </w:t>
      </w:r>
      <w:proofErr w:type="spellStart"/>
      <w:r w:rsidR="004106B7" w:rsidRPr="004106B7">
        <w:rPr>
          <w:sz w:val="24"/>
          <w:szCs w:val="24"/>
        </w:rPr>
        <w:t>dengan</w:t>
      </w:r>
      <w:proofErr w:type="spellEnd"/>
      <w:r w:rsidR="004106B7" w:rsidRPr="004106B7">
        <w:rPr>
          <w:sz w:val="24"/>
          <w:szCs w:val="24"/>
        </w:rPr>
        <w:t xml:space="preserve"> </w:t>
      </w:r>
      <w:proofErr w:type="spellStart"/>
      <w:r w:rsidR="004106B7" w:rsidRPr="004106B7">
        <w:rPr>
          <w:sz w:val="24"/>
          <w:szCs w:val="24"/>
        </w:rPr>
        <w:t>pendekatan</w:t>
      </w:r>
      <w:proofErr w:type="spellEnd"/>
      <w:r w:rsidR="004106B7" w:rsidRPr="004106B7">
        <w:rPr>
          <w:sz w:val="24"/>
          <w:szCs w:val="24"/>
        </w:rPr>
        <w:t xml:space="preserve"> proses </w:t>
      </w:r>
      <w:proofErr w:type="spellStart"/>
      <w:r w:rsidR="004106B7" w:rsidRPr="004106B7">
        <w:rPr>
          <w:sz w:val="24"/>
          <w:szCs w:val="24"/>
        </w:rPr>
        <w:t>menulis</w:t>
      </w:r>
      <w:proofErr w:type="spellEnd"/>
      <w:r w:rsidR="004106B7" w:rsidRPr="004106B7">
        <w:rPr>
          <w:sz w:val="24"/>
          <w:szCs w:val="24"/>
        </w:rPr>
        <w:t xml:space="preserve"> agar </w:t>
      </w:r>
      <w:proofErr w:type="spellStart"/>
      <w:r w:rsidR="004106B7" w:rsidRPr="004106B7">
        <w:rPr>
          <w:sz w:val="24"/>
          <w:szCs w:val="24"/>
        </w:rPr>
        <w:t>peningkatan</w:t>
      </w:r>
      <w:proofErr w:type="spellEnd"/>
      <w:r w:rsidR="004106B7" w:rsidRPr="004106B7">
        <w:rPr>
          <w:sz w:val="24"/>
          <w:szCs w:val="24"/>
        </w:rPr>
        <w:t xml:space="preserve"> </w:t>
      </w:r>
      <w:proofErr w:type="spellStart"/>
      <w:r w:rsidR="004106B7" w:rsidRPr="004106B7">
        <w:rPr>
          <w:sz w:val="24"/>
          <w:szCs w:val="24"/>
        </w:rPr>
        <w:t>keterampilan</w:t>
      </w:r>
      <w:proofErr w:type="spellEnd"/>
      <w:r w:rsidR="004106B7" w:rsidRPr="004106B7">
        <w:rPr>
          <w:sz w:val="24"/>
          <w:szCs w:val="24"/>
        </w:rPr>
        <w:t xml:space="preserve"> </w:t>
      </w:r>
      <w:proofErr w:type="spellStart"/>
      <w:r w:rsidR="004106B7" w:rsidRPr="004106B7">
        <w:rPr>
          <w:sz w:val="24"/>
          <w:szCs w:val="24"/>
        </w:rPr>
        <w:t>siswa</w:t>
      </w:r>
      <w:proofErr w:type="spellEnd"/>
      <w:r w:rsidR="004106B7" w:rsidRPr="004106B7">
        <w:rPr>
          <w:sz w:val="24"/>
          <w:szCs w:val="24"/>
        </w:rPr>
        <w:t xml:space="preserve"> </w:t>
      </w:r>
      <w:proofErr w:type="spellStart"/>
      <w:r w:rsidR="004106B7" w:rsidRPr="004106B7">
        <w:rPr>
          <w:sz w:val="24"/>
          <w:szCs w:val="24"/>
        </w:rPr>
        <w:t>dapat</w:t>
      </w:r>
      <w:proofErr w:type="spellEnd"/>
      <w:r w:rsidR="004106B7" w:rsidRPr="004106B7">
        <w:rPr>
          <w:sz w:val="24"/>
          <w:szCs w:val="24"/>
        </w:rPr>
        <w:t xml:space="preserve"> </w:t>
      </w:r>
      <w:proofErr w:type="spellStart"/>
      <w:r w:rsidR="004106B7" w:rsidRPr="004106B7">
        <w:rPr>
          <w:sz w:val="24"/>
          <w:szCs w:val="24"/>
        </w:rPr>
        <w:t>diukur</w:t>
      </w:r>
      <w:proofErr w:type="spellEnd"/>
      <w:r w:rsidR="004106B7" w:rsidRPr="004106B7">
        <w:rPr>
          <w:sz w:val="24"/>
          <w:szCs w:val="24"/>
        </w:rPr>
        <w:t xml:space="preserve"> </w:t>
      </w:r>
      <w:proofErr w:type="spellStart"/>
      <w:r w:rsidR="004106B7" w:rsidRPr="004106B7">
        <w:rPr>
          <w:sz w:val="24"/>
          <w:szCs w:val="24"/>
        </w:rPr>
        <w:t>secara</w:t>
      </w:r>
      <w:proofErr w:type="spellEnd"/>
      <w:r w:rsidR="004106B7" w:rsidRPr="004106B7">
        <w:rPr>
          <w:sz w:val="24"/>
          <w:szCs w:val="24"/>
        </w:rPr>
        <w:t xml:space="preserve"> </w:t>
      </w:r>
      <w:proofErr w:type="spellStart"/>
      <w:r w:rsidR="004106B7" w:rsidRPr="004106B7">
        <w:rPr>
          <w:sz w:val="24"/>
          <w:szCs w:val="24"/>
        </w:rPr>
        <w:t>lebih</w:t>
      </w:r>
      <w:proofErr w:type="spellEnd"/>
      <w:r w:rsidR="004106B7" w:rsidRPr="004106B7">
        <w:rPr>
          <w:sz w:val="24"/>
          <w:szCs w:val="24"/>
        </w:rPr>
        <w:t xml:space="preserve"> </w:t>
      </w:r>
      <w:proofErr w:type="spellStart"/>
      <w:r w:rsidR="004106B7" w:rsidRPr="004106B7">
        <w:rPr>
          <w:sz w:val="24"/>
          <w:szCs w:val="24"/>
        </w:rPr>
        <w:t>komprehensif</w:t>
      </w:r>
      <w:proofErr w:type="spellEnd"/>
      <w:r w:rsidR="004106B7" w:rsidRPr="004106B7">
        <w:rPr>
          <w:sz w:val="24"/>
          <w:szCs w:val="24"/>
        </w:rPr>
        <w:t>.</w:t>
      </w:r>
    </w:p>
    <w:p w14:paraId="3A53FF9A" w14:textId="77777777" w:rsidR="00EE7C89" w:rsidRDefault="00EE7C89" w:rsidP="00904D6D">
      <w:pPr>
        <w:rPr>
          <w:b/>
          <w:bCs/>
          <w:sz w:val="24"/>
          <w:szCs w:val="24"/>
        </w:rPr>
      </w:pPr>
    </w:p>
    <w:p w14:paraId="29206577" w14:textId="77777777" w:rsidR="00BA06FE" w:rsidRDefault="00BA06FE" w:rsidP="00904D6D">
      <w:pPr>
        <w:rPr>
          <w:b/>
          <w:bCs/>
          <w:sz w:val="24"/>
          <w:szCs w:val="24"/>
        </w:rPr>
      </w:pPr>
    </w:p>
    <w:p w14:paraId="130CE5C4" w14:textId="77777777" w:rsidR="00BA06FE" w:rsidRPr="008D732E" w:rsidRDefault="00BA06FE" w:rsidP="00904D6D">
      <w:pPr>
        <w:rPr>
          <w:b/>
          <w:bCs/>
          <w:sz w:val="24"/>
          <w:szCs w:val="24"/>
        </w:rPr>
      </w:pPr>
    </w:p>
    <w:p w14:paraId="3AC2738F" w14:textId="4A76986B" w:rsidR="00BA06FE" w:rsidRPr="00BA06FE" w:rsidRDefault="00F33C08" w:rsidP="007F3B6A">
      <w:pPr>
        <w:tabs>
          <w:tab w:val="left" w:pos="426"/>
        </w:tabs>
        <w:spacing w:before="120" w:after="120"/>
        <w:rPr>
          <w:b/>
          <w:color w:val="000000"/>
          <w:sz w:val="24"/>
          <w:szCs w:val="24"/>
          <w:lang w:val="pt-BR"/>
        </w:rPr>
      </w:pPr>
      <w:r w:rsidRPr="008D732E">
        <w:rPr>
          <w:rStyle w:val="apple-style-span"/>
          <w:b/>
          <w:color w:val="000000"/>
          <w:sz w:val="24"/>
          <w:szCs w:val="24"/>
          <w:lang w:val="pt-BR"/>
        </w:rPr>
        <w:lastRenderedPageBreak/>
        <w:t>REFER</w:t>
      </w:r>
      <w:r w:rsidR="007F3B6A">
        <w:rPr>
          <w:rStyle w:val="apple-style-span"/>
          <w:b/>
          <w:color w:val="000000"/>
          <w:sz w:val="24"/>
          <w:szCs w:val="24"/>
          <w:lang w:val="pt-BR"/>
        </w:rPr>
        <w:t>ENSI</w:t>
      </w:r>
    </w:p>
    <w:p w14:paraId="63664287" w14:textId="77777777" w:rsidR="004106B7" w:rsidRPr="004106B7" w:rsidRDefault="004106B7" w:rsidP="004106B7">
      <w:pPr>
        <w:ind w:left="851" w:hanging="851"/>
        <w:jc w:val="both"/>
        <w:rPr>
          <w:sz w:val="24"/>
          <w:szCs w:val="24"/>
        </w:rPr>
      </w:pPr>
      <w:r w:rsidRPr="004106B7">
        <w:rPr>
          <w:sz w:val="24"/>
          <w:szCs w:val="24"/>
        </w:rPr>
        <w:t xml:space="preserve">Abidin, Y. (2016). </w:t>
      </w:r>
      <w:proofErr w:type="spellStart"/>
      <w:r w:rsidRPr="004106B7">
        <w:rPr>
          <w:sz w:val="24"/>
          <w:szCs w:val="24"/>
        </w:rPr>
        <w:t>Pembelajaran</w:t>
      </w:r>
      <w:proofErr w:type="spellEnd"/>
      <w:r w:rsidRPr="004106B7">
        <w:rPr>
          <w:sz w:val="24"/>
          <w:szCs w:val="24"/>
        </w:rPr>
        <w:t xml:space="preserve"> </w:t>
      </w:r>
      <w:proofErr w:type="spellStart"/>
      <w:r w:rsidRPr="004106B7">
        <w:rPr>
          <w:sz w:val="24"/>
          <w:szCs w:val="24"/>
        </w:rPr>
        <w:t>menulis</w:t>
      </w:r>
      <w:proofErr w:type="spellEnd"/>
      <w:r w:rsidRPr="004106B7">
        <w:rPr>
          <w:sz w:val="24"/>
          <w:szCs w:val="24"/>
        </w:rPr>
        <w:t xml:space="preserve"> </w:t>
      </w:r>
      <w:proofErr w:type="spellStart"/>
      <w:r w:rsidRPr="004106B7">
        <w:rPr>
          <w:sz w:val="24"/>
          <w:szCs w:val="24"/>
        </w:rPr>
        <w:t>dalam</w:t>
      </w:r>
      <w:proofErr w:type="spellEnd"/>
      <w:r w:rsidRPr="004106B7">
        <w:rPr>
          <w:sz w:val="24"/>
          <w:szCs w:val="24"/>
        </w:rPr>
        <w:t xml:space="preserve"> </w:t>
      </w:r>
      <w:proofErr w:type="spellStart"/>
      <w:r w:rsidRPr="004106B7">
        <w:rPr>
          <w:sz w:val="24"/>
          <w:szCs w:val="24"/>
        </w:rPr>
        <w:t>gamitan</w:t>
      </w:r>
      <w:proofErr w:type="spellEnd"/>
      <w:r w:rsidRPr="004106B7">
        <w:rPr>
          <w:sz w:val="24"/>
          <w:szCs w:val="24"/>
        </w:rPr>
        <w:t xml:space="preserve"> </w:t>
      </w:r>
      <w:proofErr w:type="spellStart"/>
      <w:r w:rsidRPr="004106B7">
        <w:rPr>
          <w:sz w:val="24"/>
          <w:szCs w:val="24"/>
        </w:rPr>
        <w:t>pendidikan</w:t>
      </w:r>
      <w:proofErr w:type="spellEnd"/>
      <w:r w:rsidRPr="004106B7">
        <w:rPr>
          <w:sz w:val="24"/>
          <w:szCs w:val="24"/>
        </w:rPr>
        <w:t xml:space="preserve"> </w:t>
      </w:r>
      <w:proofErr w:type="spellStart"/>
      <w:r w:rsidRPr="004106B7">
        <w:rPr>
          <w:sz w:val="24"/>
          <w:szCs w:val="24"/>
        </w:rPr>
        <w:t>karakter</w:t>
      </w:r>
      <w:proofErr w:type="spellEnd"/>
      <w:r w:rsidRPr="004106B7">
        <w:rPr>
          <w:sz w:val="24"/>
          <w:szCs w:val="24"/>
        </w:rPr>
        <w:t xml:space="preserve">. Bandung: Refika </w:t>
      </w:r>
      <w:proofErr w:type="spellStart"/>
      <w:r w:rsidRPr="004106B7">
        <w:rPr>
          <w:sz w:val="24"/>
          <w:szCs w:val="24"/>
        </w:rPr>
        <w:t>Aditama</w:t>
      </w:r>
      <w:proofErr w:type="spellEnd"/>
      <w:r w:rsidRPr="004106B7">
        <w:rPr>
          <w:sz w:val="24"/>
          <w:szCs w:val="24"/>
        </w:rPr>
        <w:t>.</w:t>
      </w:r>
    </w:p>
    <w:p w14:paraId="65131ACB" w14:textId="77777777" w:rsidR="004106B7" w:rsidRPr="004106B7" w:rsidRDefault="004106B7" w:rsidP="004106B7">
      <w:pPr>
        <w:ind w:left="851" w:hanging="851"/>
        <w:jc w:val="both"/>
        <w:rPr>
          <w:sz w:val="24"/>
          <w:szCs w:val="24"/>
        </w:rPr>
      </w:pPr>
      <w:r w:rsidRPr="004106B7">
        <w:rPr>
          <w:sz w:val="24"/>
          <w:szCs w:val="24"/>
        </w:rPr>
        <w:t xml:space="preserve">Arifin, Z. E., &amp; </w:t>
      </w:r>
      <w:proofErr w:type="spellStart"/>
      <w:r w:rsidRPr="004106B7">
        <w:rPr>
          <w:sz w:val="24"/>
          <w:szCs w:val="24"/>
        </w:rPr>
        <w:t>Tasai</w:t>
      </w:r>
      <w:proofErr w:type="spellEnd"/>
      <w:r w:rsidRPr="004106B7">
        <w:rPr>
          <w:sz w:val="24"/>
          <w:szCs w:val="24"/>
        </w:rPr>
        <w:t xml:space="preserve">, A. S. (2010). </w:t>
      </w:r>
      <w:proofErr w:type="spellStart"/>
      <w:r w:rsidRPr="004106B7">
        <w:rPr>
          <w:sz w:val="24"/>
          <w:szCs w:val="24"/>
        </w:rPr>
        <w:t>Cermat</w:t>
      </w:r>
      <w:proofErr w:type="spellEnd"/>
      <w:r w:rsidRPr="004106B7">
        <w:rPr>
          <w:sz w:val="24"/>
          <w:szCs w:val="24"/>
        </w:rPr>
        <w:t xml:space="preserve"> </w:t>
      </w:r>
      <w:proofErr w:type="spellStart"/>
      <w:r w:rsidRPr="004106B7">
        <w:rPr>
          <w:sz w:val="24"/>
          <w:szCs w:val="24"/>
        </w:rPr>
        <w:t>berbahasa</w:t>
      </w:r>
      <w:proofErr w:type="spellEnd"/>
      <w:r w:rsidRPr="004106B7">
        <w:rPr>
          <w:sz w:val="24"/>
          <w:szCs w:val="24"/>
        </w:rPr>
        <w:t xml:space="preserve"> Indonesia. Jakarta: </w:t>
      </w:r>
      <w:proofErr w:type="spellStart"/>
      <w:r w:rsidRPr="004106B7">
        <w:rPr>
          <w:sz w:val="24"/>
          <w:szCs w:val="24"/>
        </w:rPr>
        <w:t>Akademika</w:t>
      </w:r>
      <w:proofErr w:type="spellEnd"/>
      <w:r w:rsidRPr="004106B7">
        <w:rPr>
          <w:sz w:val="24"/>
          <w:szCs w:val="24"/>
        </w:rPr>
        <w:t xml:space="preserve"> </w:t>
      </w:r>
      <w:proofErr w:type="spellStart"/>
      <w:r w:rsidRPr="004106B7">
        <w:rPr>
          <w:sz w:val="24"/>
          <w:szCs w:val="24"/>
        </w:rPr>
        <w:t>Pressindo</w:t>
      </w:r>
      <w:proofErr w:type="spellEnd"/>
      <w:r w:rsidRPr="004106B7">
        <w:rPr>
          <w:sz w:val="24"/>
          <w:szCs w:val="24"/>
        </w:rPr>
        <w:t>.</w:t>
      </w:r>
    </w:p>
    <w:p w14:paraId="28F7D136" w14:textId="77777777" w:rsidR="004106B7" w:rsidRPr="004106B7" w:rsidRDefault="004106B7" w:rsidP="004106B7">
      <w:pPr>
        <w:ind w:left="851" w:hanging="851"/>
        <w:jc w:val="both"/>
        <w:rPr>
          <w:sz w:val="24"/>
          <w:szCs w:val="24"/>
        </w:rPr>
      </w:pPr>
      <w:r w:rsidRPr="004106B7">
        <w:rPr>
          <w:sz w:val="24"/>
          <w:szCs w:val="24"/>
        </w:rPr>
        <w:t xml:space="preserve">Badan Standar, </w:t>
      </w:r>
      <w:proofErr w:type="spellStart"/>
      <w:r w:rsidRPr="004106B7">
        <w:rPr>
          <w:sz w:val="24"/>
          <w:szCs w:val="24"/>
        </w:rPr>
        <w:t>Kurikulum</w:t>
      </w:r>
      <w:proofErr w:type="spellEnd"/>
      <w:r w:rsidRPr="004106B7">
        <w:rPr>
          <w:sz w:val="24"/>
          <w:szCs w:val="24"/>
        </w:rPr>
        <w:t xml:space="preserve">, dan </w:t>
      </w:r>
      <w:proofErr w:type="spellStart"/>
      <w:r w:rsidRPr="004106B7">
        <w:rPr>
          <w:sz w:val="24"/>
          <w:szCs w:val="24"/>
        </w:rPr>
        <w:t>Asesmen</w:t>
      </w:r>
      <w:proofErr w:type="spellEnd"/>
      <w:r w:rsidRPr="004106B7">
        <w:rPr>
          <w:sz w:val="24"/>
          <w:szCs w:val="24"/>
        </w:rPr>
        <w:t xml:space="preserve"> Pendidikan. (2024). Keputusan </w:t>
      </w:r>
      <w:proofErr w:type="spellStart"/>
      <w:r w:rsidRPr="004106B7">
        <w:rPr>
          <w:sz w:val="24"/>
          <w:szCs w:val="24"/>
        </w:rPr>
        <w:t>Kepala</w:t>
      </w:r>
      <w:proofErr w:type="spellEnd"/>
      <w:r w:rsidRPr="004106B7">
        <w:rPr>
          <w:sz w:val="24"/>
          <w:szCs w:val="24"/>
        </w:rPr>
        <w:t xml:space="preserve"> BSKAP </w:t>
      </w:r>
      <w:proofErr w:type="spellStart"/>
      <w:r w:rsidRPr="004106B7">
        <w:rPr>
          <w:sz w:val="24"/>
          <w:szCs w:val="24"/>
        </w:rPr>
        <w:t>Nomor</w:t>
      </w:r>
      <w:proofErr w:type="spellEnd"/>
      <w:r w:rsidRPr="004106B7">
        <w:rPr>
          <w:sz w:val="24"/>
          <w:szCs w:val="24"/>
        </w:rPr>
        <w:t xml:space="preserve"> 032/H/KR/2024 </w:t>
      </w:r>
      <w:proofErr w:type="spellStart"/>
      <w:r w:rsidRPr="004106B7">
        <w:rPr>
          <w:sz w:val="24"/>
          <w:szCs w:val="24"/>
        </w:rPr>
        <w:t>tentang</w:t>
      </w:r>
      <w:proofErr w:type="spellEnd"/>
      <w:r w:rsidRPr="004106B7">
        <w:rPr>
          <w:sz w:val="24"/>
          <w:szCs w:val="24"/>
        </w:rPr>
        <w:t xml:space="preserve"> </w:t>
      </w:r>
      <w:proofErr w:type="spellStart"/>
      <w:r w:rsidRPr="004106B7">
        <w:rPr>
          <w:sz w:val="24"/>
          <w:szCs w:val="24"/>
        </w:rPr>
        <w:t>Capaian</w:t>
      </w:r>
      <w:proofErr w:type="spellEnd"/>
      <w:r w:rsidRPr="004106B7">
        <w:rPr>
          <w:sz w:val="24"/>
          <w:szCs w:val="24"/>
        </w:rPr>
        <w:t xml:space="preserve"> </w:t>
      </w:r>
      <w:proofErr w:type="spellStart"/>
      <w:r w:rsidRPr="004106B7">
        <w:rPr>
          <w:sz w:val="24"/>
          <w:szCs w:val="24"/>
        </w:rPr>
        <w:t>Pembelajaran</w:t>
      </w:r>
      <w:proofErr w:type="spellEnd"/>
      <w:r w:rsidRPr="004106B7">
        <w:rPr>
          <w:sz w:val="24"/>
          <w:szCs w:val="24"/>
        </w:rPr>
        <w:t xml:space="preserve"> pada Pendidikan Anak </w:t>
      </w:r>
      <w:proofErr w:type="spellStart"/>
      <w:r w:rsidRPr="004106B7">
        <w:rPr>
          <w:sz w:val="24"/>
          <w:szCs w:val="24"/>
        </w:rPr>
        <w:t>Usia</w:t>
      </w:r>
      <w:proofErr w:type="spellEnd"/>
      <w:r w:rsidRPr="004106B7">
        <w:rPr>
          <w:sz w:val="24"/>
          <w:szCs w:val="24"/>
        </w:rPr>
        <w:t xml:space="preserve"> Dini, </w:t>
      </w:r>
      <w:proofErr w:type="spellStart"/>
      <w:r w:rsidRPr="004106B7">
        <w:rPr>
          <w:sz w:val="24"/>
          <w:szCs w:val="24"/>
        </w:rPr>
        <w:t>Jenjang</w:t>
      </w:r>
      <w:proofErr w:type="spellEnd"/>
      <w:r w:rsidRPr="004106B7">
        <w:rPr>
          <w:sz w:val="24"/>
          <w:szCs w:val="24"/>
        </w:rPr>
        <w:t xml:space="preserve"> Pendidikan Dasar, dan </w:t>
      </w:r>
      <w:proofErr w:type="spellStart"/>
      <w:r w:rsidRPr="004106B7">
        <w:rPr>
          <w:sz w:val="24"/>
          <w:szCs w:val="24"/>
        </w:rPr>
        <w:t>Jenjang</w:t>
      </w:r>
      <w:proofErr w:type="spellEnd"/>
      <w:r w:rsidRPr="004106B7">
        <w:rPr>
          <w:sz w:val="24"/>
          <w:szCs w:val="24"/>
        </w:rPr>
        <w:t xml:space="preserve"> Pendidikan </w:t>
      </w:r>
      <w:proofErr w:type="spellStart"/>
      <w:r w:rsidRPr="004106B7">
        <w:rPr>
          <w:sz w:val="24"/>
          <w:szCs w:val="24"/>
        </w:rPr>
        <w:t>Menengah</w:t>
      </w:r>
      <w:proofErr w:type="spellEnd"/>
      <w:r w:rsidRPr="004106B7">
        <w:rPr>
          <w:sz w:val="24"/>
          <w:szCs w:val="24"/>
        </w:rPr>
        <w:t xml:space="preserve"> pada </w:t>
      </w:r>
      <w:proofErr w:type="spellStart"/>
      <w:r w:rsidRPr="004106B7">
        <w:rPr>
          <w:sz w:val="24"/>
          <w:szCs w:val="24"/>
        </w:rPr>
        <w:t>Kurikulum</w:t>
      </w:r>
      <w:proofErr w:type="spellEnd"/>
      <w:r w:rsidRPr="004106B7">
        <w:rPr>
          <w:sz w:val="24"/>
          <w:szCs w:val="24"/>
        </w:rPr>
        <w:t xml:space="preserve"> Merdeka. Jakarta: </w:t>
      </w:r>
      <w:proofErr w:type="spellStart"/>
      <w:r w:rsidRPr="004106B7">
        <w:rPr>
          <w:sz w:val="24"/>
          <w:szCs w:val="24"/>
        </w:rPr>
        <w:t>Kemendikbudristek</w:t>
      </w:r>
      <w:proofErr w:type="spellEnd"/>
      <w:r w:rsidRPr="004106B7">
        <w:rPr>
          <w:sz w:val="24"/>
          <w:szCs w:val="24"/>
        </w:rPr>
        <w:t>.</w:t>
      </w:r>
    </w:p>
    <w:p w14:paraId="4621DAEF" w14:textId="77777777" w:rsidR="004106B7" w:rsidRPr="004106B7" w:rsidRDefault="004106B7" w:rsidP="004106B7">
      <w:pPr>
        <w:ind w:left="851" w:hanging="851"/>
        <w:jc w:val="both"/>
        <w:rPr>
          <w:sz w:val="24"/>
          <w:szCs w:val="24"/>
        </w:rPr>
      </w:pPr>
      <w:r w:rsidRPr="004106B7">
        <w:rPr>
          <w:sz w:val="24"/>
          <w:szCs w:val="24"/>
        </w:rPr>
        <w:t>Clark, D. B., Tanner-Smith, E. E., &amp; Killingsworth, S. S. (2016). Digital games, design, and learning: A systematic review and meta-analysis. Review of Educational Research, 86(1), 79-122.</w:t>
      </w:r>
    </w:p>
    <w:p w14:paraId="1BD8E642" w14:textId="77777777" w:rsidR="004106B7" w:rsidRPr="004106B7" w:rsidRDefault="004106B7" w:rsidP="004106B7">
      <w:pPr>
        <w:ind w:left="851" w:hanging="851"/>
        <w:jc w:val="both"/>
        <w:rPr>
          <w:sz w:val="24"/>
          <w:szCs w:val="24"/>
        </w:rPr>
      </w:pPr>
      <w:r w:rsidRPr="004106B7">
        <w:rPr>
          <w:sz w:val="24"/>
          <w:szCs w:val="24"/>
        </w:rPr>
        <w:t>Gee, J. P. (2003). What video games have to teach us about learning and literacy. New York: Palgrave Macmillan.</w:t>
      </w:r>
    </w:p>
    <w:p w14:paraId="6B0626E0" w14:textId="77777777" w:rsidR="004106B7" w:rsidRPr="004106B7" w:rsidRDefault="004106B7" w:rsidP="004106B7">
      <w:pPr>
        <w:ind w:left="851" w:hanging="851"/>
        <w:jc w:val="both"/>
        <w:rPr>
          <w:sz w:val="24"/>
          <w:szCs w:val="24"/>
        </w:rPr>
      </w:pPr>
      <w:proofErr w:type="spellStart"/>
      <w:r w:rsidRPr="004106B7">
        <w:rPr>
          <w:sz w:val="24"/>
          <w:szCs w:val="24"/>
        </w:rPr>
        <w:t>Ibam</w:t>
      </w:r>
      <w:proofErr w:type="spellEnd"/>
      <w:r w:rsidRPr="004106B7">
        <w:rPr>
          <w:sz w:val="24"/>
          <w:szCs w:val="24"/>
        </w:rPr>
        <w:t xml:space="preserve">, E., Adekunle, T., &amp; </w:t>
      </w:r>
      <w:proofErr w:type="spellStart"/>
      <w:r w:rsidRPr="004106B7">
        <w:rPr>
          <w:sz w:val="24"/>
          <w:szCs w:val="24"/>
        </w:rPr>
        <w:t>Agbonifo</w:t>
      </w:r>
      <w:proofErr w:type="spellEnd"/>
      <w:r w:rsidRPr="004106B7">
        <w:rPr>
          <w:sz w:val="24"/>
          <w:szCs w:val="24"/>
        </w:rPr>
        <w:t>, O. (2018). A moral education learning system based on the snakes and ladders game. EAI Endorsed Transactions on e-Learning, 5(17), 1-10.</w:t>
      </w:r>
    </w:p>
    <w:p w14:paraId="660E425A" w14:textId="77777777" w:rsidR="004106B7" w:rsidRPr="004106B7" w:rsidRDefault="004106B7" w:rsidP="004106B7">
      <w:pPr>
        <w:ind w:left="851" w:hanging="851"/>
        <w:jc w:val="both"/>
        <w:rPr>
          <w:sz w:val="24"/>
          <w:szCs w:val="24"/>
        </w:rPr>
      </w:pPr>
      <w:r w:rsidRPr="004106B7">
        <w:rPr>
          <w:sz w:val="24"/>
          <w:szCs w:val="24"/>
        </w:rPr>
        <w:t xml:space="preserve">Mahsun. (2017). Metode </w:t>
      </w:r>
      <w:proofErr w:type="spellStart"/>
      <w:r w:rsidRPr="004106B7">
        <w:rPr>
          <w:sz w:val="24"/>
          <w:szCs w:val="24"/>
        </w:rPr>
        <w:t>penelitian</w:t>
      </w:r>
      <w:proofErr w:type="spellEnd"/>
      <w:r w:rsidRPr="004106B7">
        <w:rPr>
          <w:sz w:val="24"/>
          <w:szCs w:val="24"/>
        </w:rPr>
        <w:t xml:space="preserve"> </w:t>
      </w:r>
      <w:proofErr w:type="spellStart"/>
      <w:r w:rsidRPr="004106B7">
        <w:rPr>
          <w:sz w:val="24"/>
          <w:szCs w:val="24"/>
        </w:rPr>
        <w:t>bahasa</w:t>
      </w:r>
      <w:proofErr w:type="spellEnd"/>
      <w:r w:rsidRPr="004106B7">
        <w:rPr>
          <w:sz w:val="24"/>
          <w:szCs w:val="24"/>
        </w:rPr>
        <w:t xml:space="preserve">: </w:t>
      </w:r>
      <w:proofErr w:type="spellStart"/>
      <w:r w:rsidRPr="004106B7">
        <w:rPr>
          <w:sz w:val="24"/>
          <w:szCs w:val="24"/>
        </w:rPr>
        <w:t>Tahapan</w:t>
      </w:r>
      <w:proofErr w:type="spellEnd"/>
      <w:r w:rsidRPr="004106B7">
        <w:rPr>
          <w:sz w:val="24"/>
          <w:szCs w:val="24"/>
        </w:rPr>
        <w:t xml:space="preserve">, strategi, </w:t>
      </w:r>
      <w:proofErr w:type="spellStart"/>
      <w:r w:rsidRPr="004106B7">
        <w:rPr>
          <w:sz w:val="24"/>
          <w:szCs w:val="24"/>
        </w:rPr>
        <w:t>metode</w:t>
      </w:r>
      <w:proofErr w:type="spellEnd"/>
      <w:r w:rsidRPr="004106B7">
        <w:rPr>
          <w:sz w:val="24"/>
          <w:szCs w:val="24"/>
        </w:rPr>
        <w:t xml:space="preserve">, dan </w:t>
      </w:r>
      <w:proofErr w:type="spellStart"/>
      <w:r w:rsidRPr="004106B7">
        <w:rPr>
          <w:sz w:val="24"/>
          <w:szCs w:val="24"/>
        </w:rPr>
        <w:t>tekniknya</w:t>
      </w:r>
      <w:proofErr w:type="spellEnd"/>
      <w:r w:rsidRPr="004106B7">
        <w:rPr>
          <w:sz w:val="24"/>
          <w:szCs w:val="24"/>
        </w:rPr>
        <w:t>. Depok: Rajawali Pers.</w:t>
      </w:r>
    </w:p>
    <w:p w14:paraId="4C1474F3" w14:textId="77777777" w:rsidR="004106B7" w:rsidRPr="004106B7" w:rsidRDefault="004106B7" w:rsidP="004106B7">
      <w:pPr>
        <w:ind w:left="851" w:hanging="851"/>
        <w:jc w:val="both"/>
        <w:rPr>
          <w:sz w:val="24"/>
          <w:szCs w:val="24"/>
        </w:rPr>
      </w:pPr>
      <w:r w:rsidRPr="004106B7">
        <w:rPr>
          <w:sz w:val="24"/>
          <w:szCs w:val="24"/>
        </w:rPr>
        <w:t>Mayer, R. E. (2014). Computer games for learning: An evidence-based approach. Cambridge, MA: MIT Press.</w:t>
      </w:r>
    </w:p>
    <w:p w14:paraId="47D76A97" w14:textId="77777777" w:rsidR="004106B7" w:rsidRPr="004106B7" w:rsidRDefault="004106B7" w:rsidP="004106B7">
      <w:pPr>
        <w:ind w:left="851" w:hanging="851"/>
        <w:jc w:val="both"/>
        <w:rPr>
          <w:sz w:val="24"/>
          <w:szCs w:val="24"/>
        </w:rPr>
      </w:pPr>
      <w:proofErr w:type="spellStart"/>
      <w:r w:rsidRPr="004106B7">
        <w:rPr>
          <w:sz w:val="24"/>
          <w:szCs w:val="24"/>
        </w:rPr>
        <w:t>Muliasa</w:t>
      </w:r>
      <w:proofErr w:type="spellEnd"/>
      <w:r w:rsidRPr="004106B7">
        <w:rPr>
          <w:sz w:val="24"/>
          <w:szCs w:val="24"/>
        </w:rPr>
        <w:t xml:space="preserve">, I., &amp; </w:t>
      </w:r>
      <w:proofErr w:type="spellStart"/>
      <w:r w:rsidRPr="004106B7">
        <w:rPr>
          <w:sz w:val="24"/>
          <w:szCs w:val="24"/>
        </w:rPr>
        <w:t>Junawati</w:t>
      </w:r>
      <w:proofErr w:type="spellEnd"/>
      <w:r w:rsidRPr="004106B7">
        <w:rPr>
          <w:sz w:val="24"/>
          <w:szCs w:val="24"/>
        </w:rPr>
        <w:t xml:space="preserve">, D. (2022). </w:t>
      </w:r>
      <w:proofErr w:type="spellStart"/>
      <w:r w:rsidRPr="004106B7">
        <w:rPr>
          <w:sz w:val="24"/>
          <w:szCs w:val="24"/>
        </w:rPr>
        <w:t>Analisis</w:t>
      </w:r>
      <w:proofErr w:type="spellEnd"/>
      <w:r w:rsidRPr="004106B7">
        <w:rPr>
          <w:sz w:val="24"/>
          <w:szCs w:val="24"/>
        </w:rPr>
        <w:t xml:space="preserve"> </w:t>
      </w:r>
      <w:proofErr w:type="spellStart"/>
      <w:r w:rsidRPr="004106B7">
        <w:rPr>
          <w:sz w:val="24"/>
          <w:szCs w:val="24"/>
        </w:rPr>
        <w:t>keterampilan</w:t>
      </w:r>
      <w:proofErr w:type="spellEnd"/>
      <w:r w:rsidRPr="004106B7">
        <w:rPr>
          <w:sz w:val="24"/>
          <w:szCs w:val="24"/>
        </w:rPr>
        <w:t xml:space="preserve"> </w:t>
      </w:r>
      <w:proofErr w:type="spellStart"/>
      <w:r w:rsidRPr="004106B7">
        <w:rPr>
          <w:sz w:val="24"/>
          <w:szCs w:val="24"/>
        </w:rPr>
        <w:t>menulis</w:t>
      </w:r>
      <w:proofErr w:type="spellEnd"/>
      <w:r w:rsidRPr="004106B7">
        <w:rPr>
          <w:sz w:val="24"/>
          <w:szCs w:val="24"/>
        </w:rPr>
        <w:t xml:space="preserve"> </w:t>
      </w:r>
      <w:proofErr w:type="spellStart"/>
      <w:r w:rsidRPr="004106B7">
        <w:rPr>
          <w:sz w:val="24"/>
          <w:szCs w:val="24"/>
        </w:rPr>
        <w:t>lanjutan</w:t>
      </w:r>
      <w:proofErr w:type="spellEnd"/>
      <w:r w:rsidRPr="004106B7">
        <w:rPr>
          <w:sz w:val="24"/>
          <w:szCs w:val="24"/>
        </w:rPr>
        <w:t xml:space="preserve"> </w:t>
      </w:r>
      <w:proofErr w:type="spellStart"/>
      <w:r w:rsidRPr="004106B7">
        <w:rPr>
          <w:sz w:val="24"/>
          <w:szCs w:val="24"/>
        </w:rPr>
        <w:t>kelas</w:t>
      </w:r>
      <w:proofErr w:type="spellEnd"/>
      <w:r w:rsidRPr="004106B7">
        <w:rPr>
          <w:sz w:val="24"/>
          <w:szCs w:val="24"/>
        </w:rPr>
        <w:t xml:space="preserve"> V SDN 2 Kawan. </w:t>
      </w:r>
      <w:proofErr w:type="spellStart"/>
      <w:r w:rsidRPr="004106B7">
        <w:rPr>
          <w:sz w:val="24"/>
          <w:szCs w:val="24"/>
        </w:rPr>
        <w:t>Jurnal</w:t>
      </w:r>
      <w:proofErr w:type="spellEnd"/>
      <w:r w:rsidRPr="004106B7">
        <w:rPr>
          <w:sz w:val="24"/>
          <w:szCs w:val="24"/>
        </w:rPr>
        <w:t xml:space="preserve"> Pendidikan Dasar Rare Pustaka, 4(1), 46-53.</w:t>
      </w:r>
    </w:p>
    <w:p w14:paraId="2E20F44E" w14:textId="77777777" w:rsidR="004106B7" w:rsidRPr="004106B7" w:rsidRDefault="004106B7" w:rsidP="004106B7">
      <w:pPr>
        <w:ind w:left="851" w:hanging="851"/>
        <w:jc w:val="both"/>
        <w:rPr>
          <w:sz w:val="24"/>
          <w:szCs w:val="24"/>
        </w:rPr>
      </w:pPr>
      <w:r w:rsidRPr="004106B7">
        <w:rPr>
          <w:sz w:val="24"/>
          <w:szCs w:val="24"/>
        </w:rPr>
        <w:t>Plass, J. L., Homer, B. D., &amp; Kinzer, C. K. (2015). Foundations of game-based learning. Educational Psychologist, 50(4), 258-283.</w:t>
      </w:r>
    </w:p>
    <w:p w14:paraId="414918D2" w14:textId="77777777" w:rsidR="004106B7" w:rsidRPr="004106B7" w:rsidRDefault="004106B7" w:rsidP="004106B7">
      <w:pPr>
        <w:ind w:left="851" w:hanging="851"/>
        <w:jc w:val="both"/>
        <w:rPr>
          <w:sz w:val="24"/>
          <w:szCs w:val="24"/>
        </w:rPr>
      </w:pPr>
      <w:r w:rsidRPr="004106B7">
        <w:rPr>
          <w:sz w:val="24"/>
          <w:szCs w:val="24"/>
        </w:rPr>
        <w:t>Prensky, M. (2001). Digital game-based learning. New York: McGraw-Hill.</w:t>
      </w:r>
    </w:p>
    <w:p w14:paraId="2C4A0AE1" w14:textId="77777777" w:rsidR="004106B7" w:rsidRPr="004106B7" w:rsidRDefault="004106B7" w:rsidP="004106B7">
      <w:pPr>
        <w:ind w:left="851" w:hanging="851"/>
        <w:jc w:val="both"/>
        <w:rPr>
          <w:sz w:val="24"/>
          <w:szCs w:val="24"/>
        </w:rPr>
      </w:pPr>
      <w:r w:rsidRPr="004106B7">
        <w:rPr>
          <w:sz w:val="24"/>
          <w:szCs w:val="24"/>
        </w:rPr>
        <w:t xml:space="preserve">Santrock, J. W. (2002). Life-span development: </w:t>
      </w:r>
      <w:proofErr w:type="spellStart"/>
      <w:r w:rsidRPr="004106B7">
        <w:rPr>
          <w:sz w:val="24"/>
          <w:szCs w:val="24"/>
        </w:rPr>
        <w:t>Perkembangan</w:t>
      </w:r>
      <w:proofErr w:type="spellEnd"/>
      <w:r w:rsidRPr="004106B7">
        <w:rPr>
          <w:sz w:val="24"/>
          <w:szCs w:val="24"/>
        </w:rPr>
        <w:t xml:space="preserve"> masa </w:t>
      </w:r>
      <w:proofErr w:type="spellStart"/>
      <w:r w:rsidRPr="004106B7">
        <w:rPr>
          <w:sz w:val="24"/>
          <w:szCs w:val="24"/>
        </w:rPr>
        <w:t>hidup</w:t>
      </w:r>
      <w:proofErr w:type="spellEnd"/>
      <w:r w:rsidRPr="004106B7">
        <w:rPr>
          <w:sz w:val="24"/>
          <w:szCs w:val="24"/>
        </w:rPr>
        <w:t xml:space="preserve">. Jakarta: </w:t>
      </w:r>
      <w:proofErr w:type="spellStart"/>
      <w:r w:rsidRPr="004106B7">
        <w:rPr>
          <w:sz w:val="24"/>
          <w:szCs w:val="24"/>
        </w:rPr>
        <w:t>Erlangga</w:t>
      </w:r>
      <w:proofErr w:type="spellEnd"/>
      <w:r w:rsidRPr="004106B7">
        <w:rPr>
          <w:sz w:val="24"/>
          <w:szCs w:val="24"/>
        </w:rPr>
        <w:t>.</w:t>
      </w:r>
    </w:p>
    <w:p w14:paraId="2F90245E" w14:textId="77777777" w:rsidR="004106B7" w:rsidRPr="004106B7" w:rsidRDefault="004106B7" w:rsidP="004106B7">
      <w:pPr>
        <w:ind w:left="851" w:hanging="851"/>
        <w:jc w:val="both"/>
        <w:rPr>
          <w:sz w:val="24"/>
          <w:szCs w:val="24"/>
        </w:rPr>
      </w:pPr>
      <w:r w:rsidRPr="004106B7">
        <w:rPr>
          <w:sz w:val="24"/>
          <w:szCs w:val="24"/>
        </w:rPr>
        <w:t xml:space="preserve">Sugiyono. (2017). Metode </w:t>
      </w:r>
      <w:proofErr w:type="spellStart"/>
      <w:r w:rsidRPr="004106B7">
        <w:rPr>
          <w:sz w:val="24"/>
          <w:szCs w:val="24"/>
        </w:rPr>
        <w:t>penelitian</w:t>
      </w:r>
      <w:proofErr w:type="spellEnd"/>
      <w:r w:rsidRPr="004106B7">
        <w:rPr>
          <w:sz w:val="24"/>
          <w:szCs w:val="24"/>
        </w:rPr>
        <w:t xml:space="preserve"> </w:t>
      </w:r>
      <w:proofErr w:type="spellStart"/>
      <w:r w:rsidRPr="004106B7">
        <w:rPr>
          <w:sz w:val="24"/>
          <w:szCs w:val="24"/>
        </w:rPr>
        <w:t>kuantitatif</w:t>
      </w:r>
      <w:proofErr w:type="spellEnd"/>
      <w:r w:rsidRPr="004106B7">
        <w:rPr>
          <w:sz w:val="24"/>
          <w:szCs w:val="24"/>
        </w:rPr>
        <w:t xml:space="preserve">, </w:t>
      </w:r>
      <w:proofErr w:type="spellStart"/>
      <w:r w:rsidRPr="004106B7">
        <w:rPr>
          <w:sz w:val="24"/>
          <w:szCs w:val="24"/>
        </w:rPr>
        <w:t>kualitatif</w:t>
      </w:r>
      <w:proofErr w:type="spellEnd"/>
      <w:r w:rsidRPr="004106B7">
        <w:rPr>
          <w:sz w:val="24"/>
          <w:szCs w:val="24"/>
        </w:rPr>
        <w:t xml:space="preserve">, dan R&amp;D. Bandung: </w:t>
      </w:r>
      <w:proofErr w:type="spellStart"/>
      <w:r w:rsidRPr="004106B7">
        <w:rPr>
          <w:sz w:val="24"/>
          <w:szCs w:val="24"/>
        </w:rPr>
        <w:t>Alfabeta</w:t>
      </w:r>
      <w:proofErr w:type="spellEnd"/>
      <w:r w:rsidRPr="004106B7">
        <w:rPr>
          <w:sz w:val="24"/>
          <w:szCs w:val="24"/>
        </w:rPr>
        <w:t>.</w:t>
      </w:r>
    </w:p>
    <w:p w14:paraId="47D000B1" w14:textId="77777777" w:rsidR="004106B7" w:rsidRPr="004106B7" w:rsidRDefault="004106B7" w:rsidP="004106B7">
      <w:pPr>
        <w:ind w:left="851" w:hanging="851"/>
        <w:jc w:val="both"/>
        <w:rPr>
          <w:sz w:val="24"/>
          <w:szCs w:val="24"/>
        </w:rPr>
      </w:pPr>
      <w:proofErr w:type="spellStart"/>
      <w:r w:rsidRPr="004106B7">
        <w:rPr>
          <w:sz w:val="24"/>
          <w:szCs w:val="24"/>
        </w:rPr>
        <w:t>Suherli</w:t>
      </w:r>
      <w:proofErr w:type="spellEnd"/>
      <w:r w:rsidRPr="004106B7">
        <w:rPr>
          <w:sz w:val="24"/>
          <w:szCs w:val="24"/>
        </w:rPr>
        <w:t xml:space="preserve">, </w:t>
      </w:r>
      <w:proofErr w:type="spellStart"/>
      <w:r w:rsidRPr="004106B7">
        <w:rPr>
          <w:sz w:val="24"/>
          <w:szCs w:val="24"/>
        </w:rPr>
        <w:t>Suryaman</w:t>
      </w:r>
      <w:proofErr w:type="spellEnd"/>
      <w:r w:rsidRPr="004106B7">
        <w:rPr>
          <w:sz w:val="24"/>
          <w:szCs w:val="24"/>
        </w:rPr>
        <w:t xml:space="preserve">, M., </w:t>
      </w:r>
      <w:proofErr w:type="spellStart"/>
      <w:r w:rsidRPr="004106B7">
        <w:rPr>
          <w:sz w:val="24"/>
          <w:szCs w:val="24"/>
        </w:rPr>
        <w:t>Septiaji</w:t>
      </w:r>
      <w:proofErr w:type="spellEnd"/>
      <w:r w:rsidRPr="004106B7">
        <w:rPr>
          <w:sz w:val="24"/>
          <w:szCs w:val="24"/>
        </w:rPr>
        <w:t xml:space="preserve">, A., &amp; </w:t>
      </w:r>
      <w:proofErr w:type="spellStart"/>
      <w:r w:rsidRPr="004106B7">
        <w:rPr>
          <w:sz w:val="24"/>
          <w:szCs w:val="24"/>
        </w:rPr>
        <w:t>Istiqomah</w:t>
      </w:r>
      <w:proofErr w:type="spellEnd"/>
      <w:r w:rsidRPr="004106B7">
        <w:rPr>
          <w:sz w:val="24"/>
          <w:szCs w:val="24"/>
        </w:rPr>
        <w:t xml:space="preserve">. (2017). Bahasa Indonesia </w:t>
      </w:r>
      <w:proofErr w:type="spellStart"/>
      <w:r w:rsidRPr="004106B7">
        <w:rPr>
          <w:sz w:val="24"/>
          <w:szCs w:val="24"/>
        </w:rPr>
        <w:t>untuk</w:t>
      </w:r>
      <w:proofErr w:type="spellEnd"/>
      <w:r w:rsidRPr="004106B7">
        <w:rPr>
          <w:sz w:val="24"/>
          <w:szCs w:val="24"/>
        </w:rPr>
        <w:t xml:space="preserve"> SMA/MA/SMK/MAK </w:t>
      </w:r>
      <w:proofErr w:type="spellStart"/>
      <w:r w:rsidRPr="004106B7">
        <w:rPr>
          <w:sz w:val="24"/>
          <w:szCs w:val="24"/>
        </w:rPr>
        <w:t>kelas</w:t>
      </w:r>
      <w:proofErr w:type="spellEnd"/>
      <w:r w:rsidRPr="004106B7">
        <w:rPr>
          <w:sz w:val="24"/>
          <w:szCs w:val="24"/>
        </w:rPr>
        <w:t xml:space="preserve"> XI. Jakarta: Kementerian Pendidikan dan </w:t>
      </w:r>
      <w:proofErr w:type="spellStart"/>
      <w:r w:rsidRPr="004106B7">
        <w:rPr>
          <w:sz w:val="24"/>
          <w:szCs w:val="24"/>
        </w:rPr>
        <w:t>Kebudayaan</w:t>
      </w:r>
      <w:proofErr w:type="spellEnd"/>
      <w:r w:rsidRPr="004106B7">
        <w:rPr>
          <w:sz w:val="24"/>
          <w:szCs w:val="24"/>
        </w:rPr>
        <w:t>.</w:t>
      </w:r>
    </w:p>
    <w:p w14:paraId="11B75847" w14:textId="77777777" w:rsidR="004106B7" w:rsidRPr="004106B7" w:rsidRDefault="004106B7" w:rsidP="004106B7">
      <w:pPr>
        <w:ind w:left="851" w:hanging="851"/>
        <w:jc w:val="both"/>
        <w:rPr>
          <w:sz w:val="24"/>
          <w:szCs w:val="24"/>
        </w:rPr>
      </w:pPr>
      <w:proofErr w:type="spellStart"/>
      <w:r w:rsidRPr="004106B7">
        <w:rPr>
          <w:sz w:val="24"/>
          <w:szCs w:val="24"/>
        </w:rPr>
        <w:t>Suprihatiningrum</w:t>
      </w:r>
      <w:proofErr w:type="spellEnd"/>
      <w:r w:rsidRPr="004106B7">
        <w:rPr>
          <w:sz w:val="24"/>
          <w:szCs w:val="24"/>
        </w:rPr>
        <w:t xml:space="preserve">, J. (2013). Guru </w:t>
      </w:r>
      <w:proofErr w:type="spellStart"/>
      <w:r w:rsidRPr="004106B7">
        <w:rPr>
          <w:sz w:val="24"/>
          <w:szCs w:val="24"/>
        </w:rPr>
        <w:t>profesional</w:t>
      </w:r>
      <w:proofErr w:type="spellEnd"/>
      <w:r w:rsidRPr="004106B7">
        <w:rPr>
          <w:sz w:val="24"/>
          <w:szCs w:val="24"/>
        </w:rPr>
        <w:t xml:space="preserve">: </w:t>
      </w:r>
      <w:proofErr w:type="spellStart"/>
      <w:r w:rsidRPr="004106B7">
        <w:rPr>
          <w:sz w:val="24"/>
          <w:szCs w:val="24"/>
        </w:rPr>
        <w:t>Pedoman</w:t>
      </w:r>
      <w:proofErr w:type="spellEnd"/>
      <w:r w:rsidRPr="004106B7">
        <w:rPr>
          <w:sz w:val="24"/>
          <w:szCs w:val="24"/>
        </w:rPr>
        <w:t xml:space="preserve"> </w:t>
      </w:r>
      <w:proofErr w:type="spellStart"/>
      <w:r w:rsidRPr="004106B7">
        <w:rPr>
          <w:sz w:val="24"/>
          <w:szCs w:val="24"/>
        </w:rPr>
        <w:t>kinerja</w:t>
      </w:r>
      <w:proofErr w:type="spellEnd"/>
      <w:r w:rsidRPr="004106B7">
        <w:rPr>
          <w:sz w:val="24"/>
          <w:szCs w:val="24"/>
        </w:rPr>
        <w:t xml:space="preserve">, </w:t>
      </w:r>
      <w:proofErr w:type="spellStart"/>
      <w:r w:rsidRPr="004106B7">
        <w:rPr>
          <w:sz w:val="24"/>
          <w:szCs w:val="24"/>
        </w:rPr>
        <w:t>kualifikasi</w:t>
      </w:r>
      <w:proofErr w:type="spellEnd"/>
      <w:r w:rsidRPr="004106B7">
        <w:rPr>
          <w:sz w:val="24"/>
          <w:szCs w:val="24"/>
        </w:rPr>
        <w:t xml:space="preserve">, dan </w:t>
      </w:r>
      <w:proofErr w:type="spellStart"/>
      <w:r w:rsidRPr="004106B7">
        <w:rPr>
          <w:sz w:val="24"/>
          <w:szCs w:val="24"/>
        </w:rPr>
        <w:t>kompetensi</w:t>
      </w:r>
      <w:proofErr w:type="spellEnd"/>
      <w:r w:rsidRPr="004106B7">
        <w:rPr>
          <w:sz w:val="24"/>
          <w:szCs w:val="24"/>
        </w:rPr>
        <w:t xml:space="preserve"> guru. Yogyakarta: </w:t>
      </w:r>
      <w:proofErr w:type="spellStart"/>
      <w:r w:rsidRPr="004106B7">
        <w:rPr>
          <w:sz w:val="24"/>
          <w:szCs w:val="24"/>
        </w:rPr>
        <w:t>Ar</w:t>
      </w:r>
      <w:proofErr w:type="spellEnd"/>
      <w:r w:rsidRPr="004106B7">
        <w:rPr>
          <w:sz w:val="24"/>
          <w:szCs w:val="24"/>
        </w:rPr>
        <w:t>-Ruzz Media.</w:t>
      </w:r>
    </w:p>
    <w:p w14:paraId="41C24454" w14:textId="77777777" w:rsidR="004106B7" w:rsidRPr="004106B7" w:rsidRDefault="004106B7" w:rsidP="004106B7">
      <w:pPr>
        <w:ind w:left="851" w:hanging="851"/>
        <w:jc w:val="both"/>
        <w:rPr>
          <w:sz w:val="24"/>
          <w:szCs w:val="24"/>
        </w:rPr>
      </w:pPr>
      <w:proofErr w:type="spellStart"/>
      <w:r w:rsidRPr="004106B7">
        <w:rPr>
          <w:sz w:val="24"/>
          <w:szCs w:val="24"/>
        </w:rPr>
        <w:t>Tarigan</w:t>
      </w:r>
      <w:proofErr w:type="spellEnd"/>
      <w:r w:rsidRPr="004106B7">
        <w:rPr>
          <w:sz w:val="24"/>
          <w:szCs w:val="24"/>
        </w:rPr>
        <w:t xml:space="preserve">, H. G. (2018). </w:t>
      </w:r>
      <w:proofErr w:type="spellStart"/>
      <w:r w:rsidRPr="004106B7">
        <w:rPr>
          <w:sz w:val="24"/>
          <w:szCs w:val="24"/>
        </w:rPr>
        <w:t>Menulis</w:t>
      </w:r>
      <w:proofErr w:type="spellEnd"/>
      <w:r w:rsidRPr="004106B7">
        <w:rPr>
          <w:sz w:val="24"/>
          <w:szCs w:val="24"/>
        </w:rPr>
        <w:t xml:space="preserve"> </w:t>
      </w:r>
      <w:proofErr w:type="spellStart"/>
      <w:r w:rsidRPr="004106B7">
        <w:rPr>
          <w:sz w:val="24"/>
          <w:szCs w:val="24"/>
        </w:rPr>
        <w:t>sebagai</w:t>
      </w:r>
      <w:proofErr w:type="spellEnd"/>
      <w:r w:rsidRPr="004106B7">
        <w:rPr>
          <w:sz w:val="24"/>
          <w:szCs w:val="24"/>
        </w:rPr>
        <w:t xml:space="preserve"> </w:t>
      </w:r>
      <w:proofErr w:type="spellStart"/>
      <w:r w:rsidRPr="004106B7">
        <w:rPr>
          <w:sz w:val="24"/>
          <w:szCs w:val="24"/>
        </w:rPr>
        <w:t>suatu</w:t>
      </w:r>
      <w:proofErr w:type="spellEnd"/>
      <w:r w:rsidRPr="004106B7">
        <w:rPr>
          <w:sz w:val="24"/>
          <w:szCs w:val="24"/>
        </w:rPr>
        <w:t xml:space="preserve"> </w:t>
      </w:r>
      <w:proofErr w:type="spellStart"/>
      <w:r w:rsidRPr="004106B7">
        <w:rPr>
          <w:sz w:val="24"/>
          <w:szCs w:val="24"/>
        </w:rPr>
        <w:t>keterampilan</w:t>
      </w:r>
      <w:proofErr w:type="spellEnd"/>
      <w:r w:rsidRPr="004106B7">
        <w:rPr>
          <w:sz w:val="24"/>
          <w:szCs w:val="24"/>
        </w:rPr>
        <w:t xml:space="preserve"> </w:t>
      </w:r>
      <w:proofErr w:type="spellStart"/>
      <w:r w:rsidRPr="004106B7">
        <w:rPr>
          <w:sz w:val="24"/>
          <w:szCs w:val="24"/>
        </w:rPr>
        <w:t>berbahasa</w:t>
      </w:r>
      <w:proofErr w:type="spellEnd"/>
      <w:r w:rsidRPr="004106B7">
        <w:rPr>
          <w:sz w:val="24"/>
          <w:szCs w:val="24"/>
        </w:rPr>
        <w:t>. Bandung: Angkasa.</w:t>
      </w:r>
    </w:p>
    <w:p w14:paraId="54C42E9E" w14:textId="77777777" w:rsidR="004106B7" w:rsidRPr="004106B7" w:rsidRDefault="004106B7" w:rsidP="004106B7">
      <w:pPr>
        <w:ind w:left="851" w:hanging="851"/>
        <w:jc w:val="both"/>
        <w:rPr>
          <w:sz w:val="24"/>
          <w:szCs w:val="24"/>
        </w:rPr>
      </w:pPr>
      <w:r w:rsidRPr="004106B7">
        <w:rPr>
          <w:sz w:val="24"/>
          <w:szCs w:val="24"/>
        </w:rPr>
        <w:t>Wouters, P., van Nimwegen, C., van Oostendorp, H., &amp; van der Spek, E. D. (2013). A meta-analysis of the cognitive and motivational effects of serious games. Journal of Educational Psychology, 105(2), 249-265.</w:t>
      </w:r>
    </w:p>
    <w:p w14:paraId="053D5704" w14:textId="77777777" w:rsidR="004106B7" w:rsidRPr="004106B7" w:rsidRDefault="004106B7" w:rsidP="004106B7">
      <w:pPr>
        <w:ind w:left="851" w:hanging="851"/>
        <w:jc w:val="both"/>
        <w:rPr>
          <w:sz w:val="24"/>
          <w:szCs w:val="24"/>
        </w:rPr>
      </w:pPr>
      <w:proofErr w:type="spellStart"/>
      <w:r w:rsidRPr="004106B7">
        <w:rPr>
          <w:sz w:val="24"/>
          <w:szCs w:val="24"/>
        </w:rPr>
        <w:t>Zulfitrian</w:t>
      </w:r>
      <w:proofErr w:type="spellEnd"/>
      <w:r w:rsidRPr="004106B7">
        <w:rPr>
          <w:sz w:val="24"/>
          <w:szCs w:val="24"/>
        </w:rPr>
        <w:t xml:space="preserve">. (2013). </w:t>
      </w:r>
      <w:proofErr w:type="spellStart"/>
      <w:r w:rsidRPr="004106B7">
        <w:rPr>
          <w:sz w:val="24"/>
          <w:szCs w:val="24"/>
        </w:rPr>
        <w:t>Keterampilan</w:t>
      </w:r>
      <w:proofErr w:type="spellEnd"/>
      <w:r w:rsidRPr="004106B7">
        <w:rPr>
          <w:sz w:val="24"/>
          <w:szCs w:val="24"/>
        </w:rPr>
        <w:t xml:space="preserve"> </w:t>
      </w:r>
      <w:proofErr w:type="spellStart"/>
      <w:r w:rsidRPr="004106B7">
        <w:rPr>
          <w:sz w:val="24"/>
          <w:szCs w:val="24"/>
        </w:rPr>
        <w:t>menulis</w:t>
      </w:r>
      <w:proofErr w:type="spellEnd"/>
      <w:r w:rsidRPr="004106B7">
        <w:rPr>
          <w:sz w:val="24"/>
          <w:szCs w:val="24"/>
        </w:rPr>
        <w:t xml:space="preserve"> </w:t>
      </w:r>
      <w:proofErr w:type="spellStart"/>
      <w:r w:rsidRPr="004106B7">
        <w:rPr>
          <w:sz w:val="24"/>
          <w:szCs w:val="24"/>
        </w:rPr>
        <w:t>resensi</w:t>
      </w:r>
      <w:proofErr w:type="spellEnd"/>
      <w:r w:rsidRPr="004106B7">
        <w:rPr>
          <w:sz w:val="24"/>
          <w:szCs w:val="24"/>
        </w:rPr>
        <w:t xml:space="preserve"> novel </w:t>
      </w:r>
      <w:proofErr w:type="spellStart"/>
      <w:r w:rsidRPr="004106B7">
        <w:rPr>
          <w:sz w:val="24"/>
          <w:szCs w:val="24"/>
        </w:rPr>
        <w:t>karya</w:t>
      </w:r>
      <w:proofErr w:type="spellEnd"/>
      <w:r w:rsidRPr="004106B7">
        <w:rPr>
          <w:sz w:val="24"/>
          <w:szCs w:val="24"/>
        </w:rPr>
        <w:t xml:space="preserve"> Gol A. Gong </w:t>
      </w:r>
      <w:proofErr w:type="spellStart"/>
      <w:r w:rsidRPr="004106B7">
        <w:rPr>
          <w:sz w:val="24"/>
          <w:szCs w:val="24"/>
        </w:rPr>
        <w:t>siswa</w:t>
      </w:r>
      <w:proofErr w:type="spellEnd"/>
      <w:r w:rsidRPr="004106B7">
        <w:rPr>
          <w:sz w:val="24"/>
          <w:szCs w:val="24"/>
        </w:rPr>
        <w:t xml:space="preserve"> </w:t>
      </w:r>
      <w:proofErr w:type="spellStart"/>
      <w:r w:rsidRPr="004106B7">
        <w:rPr>
          <w:sz w:val="24"/>
          <w:szCs w:val="24"/>
        </w:rPr>
        <w:t>kelas</w:t>
      </w:r>
      <w:proofErr w:type="spellEnd"/>
      <w:r w:rsidRPr="004106B7">
        <w:rPr>
          <w:sz w:val="24"/>
          <w:szCs w:val="24"/>
        </w:rPr>
        <w:t xml:space="preserve"> XI. Tanjung Pinang: Artikel e-journal.</w:t>
      </w:r>
    </w:p>
    <w:sectPr w:rsidR="004106B7" w:rsidRPr="004106B7" w:rsidSect="00213FE5">
      <w:headerReference w:type="even" r:id="rId9"/>
      <w:headerReference w:type="default" r:id="rId10"/>
      <w:footerReference w:type="default" r:id="rId11"/>
      <w:headerReference w:type="first" r:id="rId12"/>
      <w:footerReference w:type="first" r:id="rId13"/>
      <w:pgSz w:w="11907" w:h="16840" w:code="9"/>
      <w:pgMar w:top="334" w:right="1418" w:bottom="1418" w:left="1701" w:header="1134" w:footer="775" w:gutter="0"/>
      <w:pgNumType w:start="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2C15D" w14:textId="77777777" w:rsidR="00F55EA1" w:rsidRDefault="00F55EA1">
      <w:r>
        <w:separator/>
      </w:r>
    </w:p>
  </w:endnote>
  <w:endnote w:type="continuationSeparator" w:id="0">
    <w:p w14:paraId="0E2F209E" w14:textId="77777777" w:rsidR="00F55EA1" w:rsidRDefault="00F55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E61DC" w14:textId="77777777" w:rsidR="00097958" w:rsidRPr="00D63462" w:rsidRDefault="00097958" w:rsidP="00D63462">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3448626"/>
      <w:docPartObj>
        <w:docPartGallery w:val="Page Numbers (Bottom of Page)"/>
        <w:docPartUnique/>
      </w:docPartObj>
    </w:sdtPr>
    <w:sdtContent>
      <w:p w14:paraId="1271817F" w14:textId="30BA4778" w:rsidR="0074215A" w:rsidRDefault="0074215A" w:rsidP="002C41A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F27019">
          <w:rPr>
            <w:rStyle w:val="PageNumber"/>
            <w:noProof/>
          </w:rPr>
          <w:t>1</w:t>
        </w:r>
        <w:r>
          <w:rPr>
            <w:rStyle w:val="PageNumber"/>
          </w:rPr>
          <w:fldChar w:fldCharType="end"/>
        </w:r>
      </w:p>
    </w:sdtContent>
  </w:sdt>
  <w:p w14:paraId="1806E5F3" w14:textId="140E1D97" w:rsidR="00097958" w:rsidRPr="0094256E" w:rsidRDefault="00097958" w:rsidP="0074215A">
    <w:pPr>
      <w:pStyle w:val="Footer"/>
      <w:spacing w:before="240"/>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4C8CF" w14:textId="77777777" w:rsidR="00F55EA1" w:rsidRDefault="00F55EA1">
      <w:r>
        <w:separator/>
      </w:r>
    </w:p>
  </w:footnote>
  <w:footnote w:type="continuationSeparator" w:id="0">
    <w:p w14:paraId="62CA637D" w14:textId="77777777" w:rsidR="00F55EA1" w:rsidRDefault="00F55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F7CC9" w14:textId="1925FE0C" w:rsidR="00097958" w:rsidRPr="003D5B84" w:rsidRDefault="00EB5D17"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F27019">
      <w:rPr>
        <w:rStyle w:val="PageNumber"/>
        <w:noProof/>
      </w:rPr>
      <w:t>2</w:t>
    </w:r>
    <w:r w:rsidRPr="003D5B84">
      <w:rPr>
        <w:rStyle w:val="PageNumber"/>
      </w:rPr>
      <w:fldChar w:fldCharType="end"/>
    </w:r>
  </w:p>
  <w:p w14:paraId="1512ED7C" w14:textId="3A9BCF69" w:rsidR="00097958" w:rsidRPr="00022523" w:rsidRDefault="00F94B8E" w:rsidP="001C0B51">
    <w:pPr>
      <w:pStyle w:val="Header"/>
      <w:tabs>
        <w:tab w:val="clear" w:pos="4320"/>
        <w:tab w:val="clear" w:pos="8640"/>
      </w:tabs>
      <w:spacing w:after="240"/>
      <w:ind w:firstLine="426"/>
      <w:jc w:val="right"/>
      <w:rPr>
        <w:i/>
      </w:rPr>
    </w:pPr>
    <w:r>
      <w:rPr>
        <w:noProof/>
      </w:rPr>
      <mc:AlternateContent>
        <mc:Choice Requires="wps">
          <w:drawing>
            <wp:anchor distT="0" distB="0" distL="114300" distR="114300" simplePos="0" relativeHeight="251658752" behindDoc="0" locked="0" layoutInCell="1" allowOverlap="1" wp14:anchorId="52E7C81A" wp14:editId="191EACE0">
              <wp:simplePos x="0" y="0"/>
              <wp:positionH relativeFrom="column">
                <wp:posOffset>23495</wp:posOffset>
              </wp:positionH>
              <wp:positionV relativeFrom="paragraph">
                <wp:posOffset>354330</wp:posOffset>
              </wp:positionV>
              <wp:extent cx="5544820"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ABCD42" id="_x0000_t32" coordsize="21600,21600" o:spt="32" o:oned="t" path="m,l21600,21600e" filled="f">
              <v:path arrowok="t" fillok="f" o:connecttype="none"/>
              <o:lock v:ext="edit" shapetype="t"/>
            </v:shapetype>
            <v:shape id="AutoShape 7" o:spid="_x0000_s1026" type="#_x0000_t32" style="position:absolute;margin-left:1.85pt;margin-top:27.9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" strokeweight="1pt"/>
          </w:pict>
        </mc:Fallback>
      </mc:AlternateContent>
    </w:r>
    <w:r w:rsidR="00D63462" w:rsidRPr="00D63462">
      <w:rPr>
        <w:rFonts w:eastAsiaTheme="minorEastAsia"/>
        <w:i/>
        <w:noProof/>
        <w:sz w:val="22"/>
        <w:szCs w:val="24"/>
        <w:lang w:eastAsia="id-ID"/>
      </w:rPr>
      <w:t xml:space="preserve"> </w:t>
    </w:r>
    <w:r w:rsidR="004106B7" w:rsidRPr="004106B7">
      <w:rPr>
        <w:i/>
      </w:rPr>
      <w:t xml:space="preserve">Nurhayati, </w:t>
    </w:r>
    <w:proofErr w:type="spellStart"/>
    <w:r w:rsidR="004106B7" w:rsidRPr="004106B7">
      <w:rPr>
        <w:i/>
      </w:rPr>
      <w:t>Saepurokhman</w:t>
    </w:r>
    <w:proofErr w:type="spellEnd"/>
    <w:r w:rsidR="004106B7" w:rsidRPr="004106B7">
      <w:rPr>
        <w:i/>
      </w:rPr>
      <w:t xml:space="preserve">, </w:t>
    </w:r>
    <w:r w:rsidR="00B50796">
      <w:rPr>
        <w:i/>
      </w:rPr>
      <w:t xml:space="preserve">&amp; </w:t>
    </w:r>
    <w:r w:rsidR="004106B7" w:rsidRPr="004106B7">
      <w:rPr>
        <w:i/>
      </w:rPr>
      <w:t>Irawan</w:t>
    </w:r>
    <w:r w:rsidR="00D1083D">
      <w:rPr>
        <w:i/>
      </w:rPr>
      <w:t xml:space="preserve">, </w:t>
    </w:r>
    <w:r w:rsidR="001C0B51">
      <w:rPr>
        <w:i/>
      </w:rPr>
      <w:t xml:space="preserve">- </w:t>
    </w:r>
    <w:proofErr w:type="spellStart"/>
    <w:r w:rsidR="004106B7" w:rsidRPr="004106B7">
      <w:rPr>
        <w:i/>
      </w:rPr>
      <w:t>Implementasi</w:t>
    </w:r>
    <w:proofErr w:type="spellEnd"/>
    <w:r w:rsidR="004106B7" w:rsidRPr="004106B7">
      <w:rPr>
        <w:i/>
      </w:rPr>
      <w:t xml:space="preserve"> Game-Based Learning </w:t>
    </w:r>
    <w:proofErr w:type="spellStart"/>
    <w:r w:rsidR="004106B7">
      <w:rPr>
        <w:i/>
      </w:rPr>
      <w:t>d</w:t>
    </w:r>
    <w:r w:rsidR="004106B7" w:rsidRPr="004106B7">
      <w:rPr>
        <w:i/>
      </w:rPr>
      <w:t>alam</w:t>
    </w:r>
    <w:proofErr w:type="spellEnd"/>
    <w:r w:rsidR="004106B7" w:rsidRPr="004106B7">
      <w:rPr>
        <w:i/>
      </w:rPr>
      <w:t xml:space="preserve"> </w:t>
    </w:r>
    <w:proofErr w:type="spellStart"/>
    <w:r w:rsidR="004106B7" w:rsidRPr="004106B7">
      <w:rPr>
        <w:i/>
      </w:rPr>
      <w:t>Menulis</w:t>
    </w:r>
    <w:proofErr w:type="spellEnd"/>
    <w:r w:rsidR="004106B7" w:rsidRPr="004106B7">
      <w:rPr>
        <w:i/>
      </w:rPr>
      <w:t xml:space="preserve"> Teks </w:t>
    </w:r>
    <w:proofErr w:type="spellStart"/>
    <w:r w:rsidR="004106B7" w:rsidRPr="004106B7">
      <w:rPr>
        <w:i/>
      </w:rPr>
      <w:t>Resensi</w:t>
    </w:r>
    <w:proofErr w:type="spellEnd"/>
    <w:r w:rsidR="004106B7" w:rsidRPr="004106B7">
      <w:rPr>
        <w:i/>
      </w:rPr>
      <w:t xml:space="preserve"> </w:t>
    </w:r>
    <w:r w:rsidR="004106B7">
      <w:rPr>
        <w:i/>
      </w:rPr>
      <w:t>d</w:t>
    </w:r>
    <w:r w:rsidR="004106B7" w:rsidRPr="004106B7">
      <w:rPr>
        <w:i/>
      </w:rPr>
      <w:t>i M</w:t>
    </w:r>
    <w:r w:rsidR="004106B7">
      <w:rPr>
        <w:i/>
      </w:rPr>
      <w:t>AN</w:t>
    </w:r>
    <w:r w:rsidR="004106B7" w:rsidRPr="004106B7">
      <w:rPr>
        <w:i/>
      </w:rPr>
      <w:t xml:space="preserve"> 2 </w:t>
    </w:r>
    <w:proofErr w:type="spellStart"/>
    <w:r w:rsidR="004106B7" w:rsidRPr="004106B7">
      <w:rPr>
        <w:i/>
      </w:rPr>
      <w:t>Sumedang</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CBBB8" w14:textId="12D010E2" w:rsidR="00097958" w:rsidRPr="003D5B84" w:rsidRDefault="00EB5D17"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F27019">
      <w:rPr>
        <w:rStyle w:val="PageNumber"/>
        <w:noProof/>
      </w:rPr>
      <w:t>3</w:t>
    </w:r>
    <w:r w:rsidRPr="003D5B84">
      <w:rPr>
        <w:rStyle w:val="PageNumber"/>
      </w:rPr>
      <w:fldChar w:fldCharType="end"/>
    </w:r>
  </w:p>
  <w:p w14:paraId="67AA74A2" w14:textId="4CB0065F" w:rsidR="00D63462" w:rsidRPr="00D1083D" w:rsidRDefault="00A47588" w:rsidP="00A47588">
    <w:pPr>
      <w:tabs>
        <w:tab w:val="left" w:pos="4395"/>
      </w:tabs>
      <w:rPr>
        <w:sz w:val="8"/>
        <w14:textOutline w14:w="9525" w14:cap="rnd" w14:cmpd="sng" w14:algn="ctr">
          <w14:solidFill>
            <w14:srgbClr w14:val="000000"/>
          </w14:solidFill>
          <w14:prstDash w14:val="solid"/>
          <w14:bevel/>
        </w14:textOutline>
      </w:rPr>
    </w:pPr>
    <w:r>
      <w:rPr>
        <w:lang w:val="id-ID"/>
      </w:rPr>
      <w:tab/>
    </w:r>
    <w:r w:rsidR="00D63462" w:rsidRPr="003D5B84">
      <w:t>Vol</w:t>
    </w:r>
    <w:r w:rsidR="001C0B51">
      <w:rPr>
        <w:lang w:val="id-ID"/>
      </w:rPr>
      <w:t xml:space="preserve">ume </w:t>
    </w:r>
    <w:r w:rsidR="004106B7">
      <w:t>5</w:t>
    </w:r>
    <w:r w:rsidR="00D63462" w:rsidRPr="003D5B84">
      <w:t>, No</w:t>
    </w:r>
    <w:r w:rsidR="00D1083D">
      <w:t>.</w:t>
    </w:r>
    <w:r w:rsidR="001C0B51">
      <w:rPr>
        <w:lang w:val="id-ID"/>
      </w:rPr>
      <w:t xml:space="preserve"> </w:t>
    </w:r>
    <w:r w:rsidR="004106B7">
      <w:rPr>
        <w:lang w:val="id-ID"/>
      </w:rPr>
      <w:t>1</w:t>
    </w:r>
    <w:r w:rsidR="00D63462" w:rsidRPr="003D5B84">
      <w:t xml:space="preserve">, </w:t>
    </w:r>
    <w:r w:rsidR="004106B7">
      <w:t>April</w:t>
    </w:r>
    <w:r>
      <w:rPr>
        <w:lang w:val="id-ID"/>
      </w:rPr>
      <w:t xml:space="preserve"> </w:t>
    </w:r>
    <w:r w:rsidR="00D63462" w:rsidRPr="003D5B84">
      <w:t>20</w:t>
    </w:r>
    <w:r w:rsidR="00F27019">
      <w:t>2</w:t>
    </w:r>
    <w:r w:rsidR="004106B7">
      <w:t>6</w:t>
    </w:r>
    <w:r w:rsidR="00D1083D">
      <w:t xml:space="preserve">, Hal. </w:t>
    </w:r>
    <w:r w:rsidR="004106B7">
      <w:t>9</w:t>
    </w:r>
    <w:r w:rsidR="00D1083D">
      <w:rPr>
        <w:lang w:val="id-ID"/>
      </w:rPr>
      <w:t>-</w:t>
    </w:r>
    <w:r w:rsidR="004106B7">
      <w:t>15</w:t>
    </w:r>
  </w:p>
  <w:p w14:paraId="11494F2F" w14:textId="77777777" w:rsidR="00097958" w:rsidRPr="003D5B84" w:rsidRDefault="00585175" w:rsidP="0094367D">
    <w:pPr>
      <w:pStyle w:val="Header"/>
      <w:ind w:right="360" w:firstLine="360"/>
    </w:pPr>
    <w:r>
      <w:rPr>
        <w:noProof/>
      </w:rPr>
      <mc:AlternateContent>
        <mc:Choice Requires="wps">
          <w:drawing>
            <wp:anchor distT="0" distB="0" distL="114300" distR="114300" simplePos="0" relativeHeight="251661824" behindDoc="0" locked="0" layoutInCell="1" allowOverlap="1" wp14:anchorId="65A59EB7" wp14:editId="1DC6C37A">
              <wp:simplePos x="0" y="0"/>
              <wp:positionH relativeFrom="column">
                <wp:posOffset>24802</wp:posOffset>
              </wp:positionH>
              <wp:positionV relativeFrom="paragraph">
                <wp:posOffset>48260</wp:posOffset>
              </wp:positionV>
              <wp:extent cx="5544820" cy="0"/>
              <wp:effectExtent l="0" t="0" r="17780"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7F1233" id="_x0000_t32" coordsize="21600,21600" o:spt="32" o:oned="t" path="m,l21600,21600e" filled="f">
              <v:path arrowok="t" fillok="f" o:connecttype="none"/>
              <o:lock v:ext="edit" shapetype="t"/>
            </v:shapetype>
            <v:shape id="AutoShape 7" o:spid="_x0000_s1026" type="#_x0000_t32" style="position:absolute;margin-left:1.95pt;margin-top:3.8pt;width:436.6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"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8A327" w14:textId="5124C243" w:rsidR="00A47588" w:rsidRDefault="009C67A5" w:rsidP="0074215A">
    <w:pPr>
      <w:pStyle w:val="Header"/>
      <w:tabs>
        <w:tab w:val="clear" w:pos="4320"/>
        <w:tab w:val="clear" w:pos="8640"/>
        <w:tab w:val="left" w:pos="7230"/>
      </w:tabs>
      <w:ind w:right="-1"/>
      <w:rPr>
        <w:lang w:val="id-ID"/>
      </w:rPr>
    </w:pPr>
    <w:proofErr w:type="spellStart"/>
    <w:r>
      <w:rPr>
        <w:b/>
      </w:rPr>
      <w:t>Literat</w:t>
    </w:r>
    <w:proofErr w:type="spellEnd"/>
    <w:r>
      <w:rPr>
        <w:b/>
      </w:rPr>
      <w:t xml:space="preserve">: </w:t>
    </w:r>
    <w:proofErr w:type="spellStart"/>
    <w:r>
      <w:rPr>
        <w:b/>
      </w:rPr>
      <w:t>Jurnal</w:t>
    </w:r>
    <w:proofErr w:type="spellEnd"/>
    <w:r>
      <w:rPr>
        <w:b/>
      </w:rPr>
      <w:t xml:space="preserve"> Pendidikan Bahasa dan Sastra Indonesia</w:t>
    </w:r>
    <w:r w:rsidR="00A47588">
      <w:rPr>
        <w:b/>
        <w:lang w:val="id-ID"/>
      </w:rPr>
      <w:tab/>
    </w:r>
    <w:r w:rsidR="00A47588" w:rsidRPr="005B539C">
      <w:t xml:space="preserve">ISSN </w:t>
    </w:r>
    <w:r w:rsidR="001C0B51" w:rsidRPr="00E9702E">
      <w:t>2963-4342</w:t>
    </w:r>
  </w:p>
  <w:p w14:paraId="1F38002A" w14:textId="0E359A84" w:rsidR="00A47588" w:rsidRDefault="002F6BBA" w:rsidP="0074215A">
    <w:pPr>
      <w:pStyle w:val="Header"/>
      <w:tabs>
        <w:tab w:val="clear" w:pos="4320"/>
        <w:tab w:val="clear" w:pos="8640"/>
        <w:tab w:val="left" w:pos="7230"/>
      </w:tabs>
      <w:ind w:right="-1"/>
      <w:rPr>
        <w:lang w:val="id-ID"/>
      </w:rPr>
    </w:pPr>
    <w:r w:rsidRPr="003D5B84">
      <w:t>Vol</w:t>
    </w:r>
    <w:r w:rsidR="001C0B51">
      <w:t xml:space="preserve">ume </w:t>
    </w:r>
    <w:r w:rsidR="006F38BC">
      <w:t>5</w:t>
    </w:r>
    <w:r w:rsidRPr="003D5B84">
      <w:t xml:space="preserve">, </w:t>
    </w:r>
    <w:r w:rsidR="00A47588">
      <w:rPr>
        <w:lang w:val="id-ID"/>
      </w:rPr>
      <w:t xml:space="preserve">No. </w:t>
    </w:r>
    <w:r w:rsidR="006F38BC">
      <w:t>1</w:t>
    </w:r>
    <w:r w:rsidRPr="003D5B84">
      <w:t xml:space="preserve">, </w:t>
    </w:r>
    <w:r w:rsidR="006F38BC">
      <w:t>April</w:t>
    </w:r>
    <w:r w:rsidR="00A47588">
      <w:rPr>
        <w:lang w:val="id-ID"/>
      </w:rPr>
      <w:t xml:space="preserve"> </w:t>
    </w:r>
    <w:r w:rsidRPr="003D5B84">
      <w:t>20</w:t>
    </w:r>
    <w:r w:rsidR="00F27019">
      <w:t>2</w:t>
    </w:r>
    <w:r w:rsidR="006F38BC">
      <w:t>6</w:t>
    </w:r>
    <w:r w:rsidR="00A47588">
      <w:rPr>
        <w:lang w:val="id-ID"/>
      </w:rPr>
      <w:tab/>
    </w:r>
  </w:p>
  <w:p w14:paraId="426AFB70" w14:textId="77777777" w:rsidR="00A47588" w:rsidRPr="00A47588" w:rsidRDefault="00A47588" w:rsidP="00A47588">
    <w:pPr>
      <w:pStyle w:val="Header"/>
      <w:tabs>
        <w:tab w:val="clear" w:pos="4320"/>
        <w:tab w:val="clear" w:pos="8640"/>
        <w:tab w:val="left" w:pos="6663"/>
      </w:tabs>
      <w:ind w:left="1985" w:right="-1"/>
      <w:rPr>
        <w:sz w:val="18"/>
        <w:lang w:val="id-ID"/>
      </w:rPr>
    </w:pPr>
  </w:p>
  <w:p w14:paraId="653E6503" w14:textId="415854C3" w:rsidR="0074215A" w:rsidRDefault="0074215A" w:rsidP="0094256E">
    <w:pPr>
      <w:pStyle w:val="Header"/>
      <w:tabs>
        <w:tab w:val="clear" w:pos="4320"/>
        <w:tab w:val="clear" w:pos="8640"/>
      </w:tabs>
      <w:ind w:right="45"/>
      <w:rPr>
        <w:rStyle w:val="PageNumber"/>
      </w:rPr>
    </w:pPr>
    <w:r w:rsidRPr="0074215A">
      <w:rPr>
        <w:rStyle w:val="PageNumber"/>
      </w:rPr>
      <w:t>https://ejournal.</w:t>
    </w:r>
    <w:r w:rsidR="009C67A5">
      <w:rPr>
        <w:rStyle w:val="PageNumber"/>
      </w:rPr>
      <w:t>unsap.ac.id/index.php/literat</w:t>
    </w:r>
  </w:p>
  <w:p w14:paraId="4011274B" w14:textId="0A6BD105" w:rsidR="00097958" w:rsidRPr="003D5B84" w:rsidRDefault="00F94B8E" w:rsidP="0094256E">
    <w:pPr>
      <w:pStyle w:val="Header"/>
      <w:tabs>
        <w:tab w:val="clear" w:pos="4320"/>
        <w:tab w:val="clear" w:pos="8640"/>
      </w:tabs>
      <w:ind w:right="45"/>
      <w:rPr>
        <w:rStyle w:val="PageNumber"/>
      </w:rPr>
    </w:pPr>
    <w:r>
      <w:rPr>
        <w:noProof/>
      </w:rPr>
      <mc:AlternateContent>
        <mc:Choice Requires="wps">
          <w:drawing>
            <wp:anchor distT="0" distB="0" distL="114300" distR="114300" simplePos="0" relativeHeight="251657728" behindDoc="0" locked="0" layoutInCell="1" allowOverlap="1" wp14:anchorId="6D45CF7F" wp14:editId="2A363379">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2F4D67"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" strokeweight="1pt"/>
          </w:pict>
        </mc:Fallback>
      </mc:AlternateContent>
    </w:r>
    <w:r w:rsidR="00097958" w:rsidRPr="003D5B84">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3"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4"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0A3B17"/>
    <w:multiLevelType w:val="multilevel"/>
    <w:tmpl w:val="00A280DE"/>
    <w:lvl w:ilvl="0">
      <w:start w:val="1"/>
      <w:numFmt w:val="decimal"/>
      <w:lvlText w:val="%1."/>
      <w:lvlJc w:val="left"/>
      <w:pPr>
        <w:ind w:left="720" w:hanging="360"/>
      </w:pPr>
      <w:rPr>
        <w:rFonts w:ascii="Times New Roman" w:hAnsi="Times New Roman" w:hint="default"/>
        <w:b/>
        <w:i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296451001">
    <w:abstractNumId w:val="12"/>
  </w:num>
  <w:num w:numId="2" w16cid:durableId="453210965">
    <w:abstractNumId w:val="8"/>
  </w:num>
  <w:num w:numId="3" w16cid:durableId="963269135">
    <w:abstractNumId w:val="16"/>
  </w:num>
  <w:num w:numId="4" w16cid:durableId="1832405714">
    <w:abstractNumId w:val="7"/>
  </w:num>
  <w:num w:numId="5" w16cid:durableId="2008361537">
    <w:abstractNumId w:val="10"/>
  </w:num>
  <w:num w:numId="6" w16cid:durableId="829907070">
    <w:abstractNumId w:val="13"/>
  </w:num>
  <w:num w:numId="7" w16cid:durableId="963123702">
    <w:abstractNumId w:val="11"/>
  </w:num>
  <w:num w:numId="8" w16cid:durableId="669409328">
    <w:abstractNumId w:val="9"/>
  </w:num>
  <w:num w:numId="9" w16cid:durableId="420832507">
    <w:abstractNumId w:val="6"/>
  </w:num>
  <w:num w:numId="10" w16cid:durableId="1126435323">
    <w:abstractNumId w:val="1"/>
  </w:num>
  <w:num w:numId="11" w16cid:durableId="1086922289">
    <w:abstractNumId w:val="0"/>
  </w:num>
  <w:num w:numId="12" w16cid:durableId="241720621">
    <w:abstractNumId w:val="3"/>
  </w:num>
  <w:num w:numId="13" w16cid:durableId="297495259">
    <w:abstractNumId w:val="2"/>
  </w:num>
  <w:num w:numId="14" w16cid:durableId="1668552645">
    <w:abstractNumId w:val="4"/>
  </w:num>
  <w:num w:numId="15" w16cid:durableId="700977375">
    <w:abstractNumId w:val="15"/>
  </w:num>
  <w:num w:numId="16" w16cid:durableId="2046983704">
    <w:abstractNumId w:val="5"/>
  </w:num>
  <w:num w:numId="17" w16cid:durableId="200366087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2523"/>
    <w:rsid w:val="00027142"/>
    <w:rsid w:val="000279BE"/>
    <w:rsid w:val="00034C84"/>
    <w:rsid w:val="000416A3"/>
    <w:rsid w:val="000437AE"/>
    <w:rsid w:val="00044C49"/>
    <w:rsid w:val="000474E3"/>
    <w:rsid w:val="00047710"/>
    <w:rsid w:val="000523C5"/>
    <w:rsid w:val="00053FB7"/>
    <w:rsid w:val="0006020A"/>
    <w:rsid w:val="00060330"/>
    <w:rsid w:val="00060F5C"/>
    <w:rsid w:val="000610E1"/>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410"/>
    <w:rsid w:val="00094EB8"/>
    <w:rsid w:val="00095C3E"/>
    <w:rsid w:val="00096883"/>
    <w:rsid w:val="000973CC"/>
    <w:rsid w:val="00097958"/>
    <w:rsid w:val="00097E2D"/>
    <w:rsid w:val="000A15DA"/>
    <w:rsid w:val="000A2ABC"/>
    <w:rsid w:val="000A2E6B"/>
    <w:rsid w:val="000A2EF2"/>
    <w:rsid w:val="000A592D"/>
    <w:rsid w:val="000A643C"/>
    <w:rsid w:val="000A7ACA"/>
    <w:rsid w:val="000B0641"/>
    <w:rsid w:val="000B5480"/>
    <w:rsid w:val="000B682B"/>
    <w:rsid w:val="000C03DA"/>
    <w:rsid w:val="000C2CA1"/>
    <w:rsid w:val="000C36FB"/>
    <w:rsid w:val="000C494A"/>
    <w:rsid w:val="000C4B17"/>
    <w:rsid w:val="000C730A"/>
    <w:rsid w:val="000D099B"/>
    <w:rsid w:val="000D50C8"/>
    <w:rsid w:val="000D6591"/>
    <w:rsid w:val="000D6BC3"/>
    <w:rsid w:val="000E0482"/>
    <w:rsid w:val="000E0AE1"/>
    <w:rsid w:val="000E0C84"/>
    <w:rsid w:val="000E0CE9"/>
    <w:rsid w:val="000E0E3C"/>
    <w:rsid w:val="000E1C9D"/>
    <w:rsid w:val="000E28E0"/>
    <w:rsid w:val="000E404C"/>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5C73"/>
    <w:rsid w:val="00177E2C"/>
    <w:rsid w:val="00180992"/>
    <w:rsid w:val="00180FD2"/>
    <w:rsid w:val="00180FD4"/>
    <w:rsid w:val="00181509"/>
    <w:rsid w:val="00181965"/>
    <w:rsid w:val="00185202"/>
    <w:rsid w:val="00187B69"/>
    <w:rsid w:val="0019049D"/>
    <w:rsid w:val="0019050C"/>
    <w:rsid w:val="00192E8C"/>
    <w:rsid w:val="0019391D"/>
    <w:rsid w:val="00195579"/>
    <w:rsid w:val="001A0839"/>
    <w:rsid w:val="001A2E3A"/>
    <w:rsid w:val="001A33EF"/>
    <w:rsid w:val="001A74E0"/>
    <w:rsid w:val="001A7D56"/>
    <w:rsid w:val="001B2439"/>
    <w:rsid w:val="001B2EF9"/>
    <w:rsid w:val="001B4AB3"/>
    <w:rsid w:val="001B5250"/>
    <w:rsid w:val="001B5719"/>
    <w:rsid w:val="001B621C"/>
    <w:rsid w:val="001B64D0"/>
    <w:rsid w:val="001B7915"/>
    <w:rsid w:val="001C0B51"/>
    <w:rsid w:val="001C0FE6"/>
    <w:rsid w:val="001C19EB"/>
    <w:rsid w:val="001C1DDC"/>
    <w:rsid w:val="001C7AC5"/>
    <w:rsid w:val="001D04CA"/>
    <w:rsid w:val="001D19C3"/>
    <w:rsid w:val="001D218B"/>
    <w:rsid w:val="001E1922"/>
    <w:rsid w:val="001E1F72"/>
    <w:rsid w:val="001E2071"/>
    <w:rsid w:val="001E4B65"/>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3FE5"/>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49ED"/>
    <w:rsid w:val="00266574"/>
    <w:rsid w:val="002668F8"/>
    <w:rsid w:val="00267689"/>
    <w:rsid w:val="00270E78"/>
    <w:rsid w:val="00271390"/>
    <w:rsid w:val="00271AB9"/>
    <w:rsid w:val="0027245E"/>
    <w:rsid w:val="002743A4"/>
    <w:rsid w:val="00274BCC"/>
    <w:rsid w:val="00275406"/>
    <w:rsid w:val="002769E7"/>
    <w:rsid w:val="00281882"/>
    <w:rsid w:val="00281D99"/>
    <w:rsid w:val="002821B9"/>
    <w:rsid w:val="00283DF8"/>
    <w:rsid w:val="0028450D"/>
    <w:rsid w:val="002902C1"/>
    <w:rsid w:val="00291EBF"/>
    <w:rsid w:val="002930D0"/>
    <w:rsid w:val="00296D8E"/>
    <w:rsid w:val="002A0772"/>
    <w:rsid w:val="002B0601"/>
    <w:rsid w:val="002B10C7"/>
    <w:rsid w:val="002B199B"/>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4825"/>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025F"/>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3A5"/>
    <w:rsid w:val="003475EC"/>
    <w:rsid w:val="0035076B"/>
    <w:rsid w:val="00352BEB"/>
    <w:rsid w:val="00353885"/>
    <w:rsid w:val="00361EB1"/>
    <w:rsid w:val="003629D1"/>
    <w:rsid w:val="003637CE"/>
    <w:rsid w:val="003715EC"/>
    <w:rsid w:val="00373753"/>
    <w:rsid w:val="00376867"/>
    <w:rsid w:val="00376A96"/>
    <w:rsid w:val="003772AC"/>
    <w:rsid w:val="00381E56"/>
    <w:rsid w:val="003826FF"/>
    <w:rsid w:val="00385E4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050"/>
    <w:rsid w:val="003C72E2"/>
    <w:rsid w:val="003D07D2"/>
    <w:rsid w:val="003D5B84"/>
    <w:rsid w:val="003D79CF"/>
    <w:rsid w:val="003E0207"/>
    <w:rsid w:val="003E201A"/>
    <w:rsid w:val="003E304D"/>
    <w:rsid w:val="003E3D41"/>
    <w:rsid w:val="003E4AA5"/>
    <w:rsid w:val="003F0964"/>
    <w:rsid w:val="003F18A1"/>
    <w:rsid w:val="003F1D93"/>
    <w:rsid w:val="003F2EB6"/>
    <w:rsid w:val="003F4897"/>
    <w:rsid w:val="003F6587"/>
    <w:rsid w:val="00402C7D"/>
    <w:rsid w:val="00403A74"/>
    <w:rsid w:val="00407351"/>
    <w:rsid w:val="00407C2D"/>
    <w:rsid w:val="004106B7"/>
    <w:rsid w:val="004106DF"/>
    <w:rsid w:val="00411A71"/>
    <w:rsid w:val="00411C0C"/>
    <w:rsid w:val="00411DA5"/>
    <w:rsid w:val="0041399A"/>
    <w:rsid w:val="00414535"/>
    <w:rsid w:val="00414EA0"/>
    <w:rsid w:val="00420D64"/>
    <w:rsid w:val="00424718"/>
    <w:rsid w:val="00424E85"/>
    <w:rsid w:val="00425BE9"/>
    <w:rsid w:val="00427072"/>
    <w:rsid w:val="0043585C"/>
    <w:rsid w:val="00441F35"/>
    <w:rsid w:val="00443205"/>
    <w:rsid w:val="004439D2"/>
    <w:rsid w:val="004503E9"/>
    <w:rsid w:val="00453463"/>
    <w:rsid w:val="00453F42"/>
    <w:rsid w:val="004550E4"/>
    <w:rsid w:val="00456BEB"/>
    <w:rsid w:val="004637E8"/>
    <w:rsid w:val="00467368"/>
    <w:rsid w:val="004674CD"/>
    <w:rsid w:val="004710EE"/>
    <w:rsid w:val="00472E56"/>
    <w:rsid w:val="004740EC"/>
    <w:rsid w:val="004816D7"/>
    <w:rsid w:val="004819CF"/>
    <w:rsid w:val="00481DA2"/>
    <w:rsid w:val="00482432"/>
    <w:rsid w:val="00484866"/>
    <w:rsid w:val="004859D6"/>
    <w:rsid w:val="00485FD1"/>
    <w:rsid w:val="004869B9"/>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3836"/>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42D7"/>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37BEA"/>
    <w:rsid w:val="00540DCE"/>
    <w:rsid w:val="00540DD7"/>
    <w:rsid w:val="00541F86"/>
    <w:rsid w:val="00541FCB"/>
    <w:rsid w:val="0054283A"/>
    <w:rsid w:val="00545708"/>
    <w:rsid w:val="00545E9C"/>
    <w:rsid w:val="00547658"/>
    <w:rsid w:val="0054768C"/>
    <w:rsid w:val="0055649A"/>
    <w:rsid w:val="00563102"/>
    <w:rsid w:val="00563F9A"/>
    <w:rsid w:val="00572013"/>
    <w:rsid w:val="00573257"/>
    <w:rsid w:val="005778F7"/>
    <w:rsid w:val="00577A3F"/>
    <w:rsid w:val="005805DF"/>
    <w:rsid w:val="00581C6C"/>
    <w:rsid w:val="0058326E"/>
    <w:rsid w:val="005833B8"/>
    <w:rsid w:val="00583A03"/>
    <w:rsid w:val="005841BA"/>
    <w:rsid w:val="00584301"/>
    <w:rsid w:val="00585175"/>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866"/>
    <w:rsid w:val="005B0A84"/>
    <w:rsid w:val="005B2302"/>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49EF"/>
    <w:rsid w:val="00655C14"/>
    <w:rsid w:val="00656420"/>
    <w:rsid w:val="00662070"/>
    <w:rsid w:val="0066237A"/>
    <w:rsid w:val="006628A9"/>
    <w:rsid w:val="00665A9F"/>
    <w:rsid w:val="00665B37"/>
    <w:rsid w:val="006719D8"/>
    <w:rsid w:val="00672822"/>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28BA"/>
    <w:rsid w:val="006B6754"/>
    <w:rsid w:val="006B71FD"/>
    <w:rsid w:val="006C0661"/>
    <w:rsid w:val="006C0E3B"/>
    <w:rsid w:val="006C18AF"/>
    <w:rsid w:val="006C1D12"/>
    <w:rsid w:val="006D29E6"/>
    <w:rsid w:val="006D449D"/>
    <w:rsid w:val="006D5851"/>
    <w:rsid w:val="006D5DAA"/>
    <w:rsid w:val="006D60D9"/>
    <w:rsid w:val="006D6178"/>
    <w:rsid w:val="006E0184"/>
    <w:rsid w:val="006E361D"/>
    <w:rsid w:val="006E3810"/>
    <w:rsid w:val="006E44B1"/>
    <w:rsid w:val="006E492E"/>
    <w:rsid w:val="006E4C9D"/>
    <w:rsid w:val="006E5DCF"/>
    <w:rsid w:val="006E669C"/>
    <w:rsid w:val="006E786F"/>
    <w:rsid w:val="006F01C3"/>
    <w:rsid w:val="006F38BC"/>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215A"/>
    <w:rsid w:val="00743BA0"/>
    <w:rsid w:val="00747DFD"/>
    <w:rsid w:val="00754329"/>
    <w:rsid w:val="0075442C"/>
    <w:rsid w:val="007547A1"/>
    <w:rsid w:val="00756A93"/>
    <w:rsid w:val="0075769A"/>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1B57"/>
    <w:rsid w:val="007E5812"/>
    <w:rsid w:val="007E68A5"/>
    <w:rsid w:val="007F1EC7"/>
    <w:rsid w:val="007F286F"/>
    <w:rsid w:val="007F2C82"/>
    <w:rsid w:val="007F36F4"/>
    <w:rsid w:val="007F38BA"/>
    <w:rsid w:val="007F3B6A"/>
    <w:rsid w:val="007F3EAF"/>
    <w:rsid w:val="007F40B0"/>
    <w:rsid w:val="007F5F38"/>
    <w:rsid w:val="007F665B"/>
    <w:rsid w:val="008042C8"/>
    <w:rsid w:val="00805CFD"/>
    <w:rsid w:val="00807F15"/>
    <w:rsid w:val="0081359D"/>
    <w:rsid w:val="008136A0"/>
    <w:rsid w:val="00813CDD"/>
    <w:rsid w:val="00814164"/>
    <w:rsid w:val="00814AD7"/>
    <w:rsid w:val="00815754"/>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100A"/>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32E"/>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256E"/>
    <w:rsid w:val="0094367D"/>
    <w:rsid w:val="0094384E"/>
    <w:rsid w:val="00943FA1"/>
    <w:rsid w:val="00945A5C"/>
    <w:rsid w:val="00946389"/>
    <w:rsid w:val="0094738D"/>
    <w:rsid w:val="00950EF7"/>
    <w:rsid w:val="00954DC1"/>
    <w:rsid w:val="00955462"/>
    <w:rsid w:val="00956EB6"/>
    <w:rsid w:val="00957C11"/>
    <w:rsid w:val="00960542"/>
    <w:rsid w:val="009617A9"/>
    <w:rsid w:val="00964786"/>
    <w:rsid w:val="009665BE"/>
    <w:rsid w:val="009673AB"/>
    <w:rsid w:val="00970E84"/>
    <w:rsid w:val="00971153"/>
    <w:rsid w:val="00981036"/>
    <w:rsid w:val="00981E5F"/>
    <w:rsid w:val="00983846"/>
    <w:rsid w:val="00990CC8"/>
    <w:rsid w:val="0099227E"/>
    <w:rsid w:val="009949C5"/>
    <w:rsid w:val="009A19B2"/>
    <w:rsid w:val="009B2669"/>
    <w:rsid w:val="009B3EC0"/>
    <w:rsid w:val="009B5FE8"/>
    <w:rsid w:val="009B62B1"/>
    <w:rsid w:val="009B76C2"/>
    <w:rsid w:val="009C080D"/>
    <w:rsid w:val="009C5293"/>
    <w:rsid w:val="009C67A5"/>
    <w:rsid w:val="009D41DF"/>
    <w:rsid w:val="009D709E"/>
    <w:rsid w:val="009D7E00"/>
    <w:rsid w:val="009E0249"/>
    <w:rsid w:val="009E055A"/>
    <w:rsid w:val="009E0F0F"/>
    <w:rsid w:val="009E36AC"/>
    <w:rsid w:val="009E4FB4"/>
    <w:rsid w:val="009E5694"/>
    <w:rsid w:val="009E585B"/>
    <w:rsid w:val="009F040E"/>
    <w:rsid w:val="009F20B4"/>
    <w:rsid w:val="009F279E"/>
    <w:rsid w:val="00A01765"/>
    <w:rsid w:val="00A02DD3"/>
    <w:rsid w:val="00A04D6C"/>
    <w:rsid w:val="00A05622"/>
    <w:rsid w:val="00A1136A"/>
    <w:rsid w:val="00A16250"/>
    <w:rsid w:val="00A17296"/>
    <w:rsid w:val="00A17D28"/>
    <w:rsid w:val="00A21621"/>
    <w:rsid w:val="00A22457"/>
    <w:rsid w:val="00A22900"/>
    <w:rsid w:val="00A31E71"/>
    <w:rsid w:val="00A3340E"/>
    <w:rsid w:val="00A40A58"/>
    <w:rsid w:val="00A42248"/>
    <w:rsid w:val="00A426C8"/>
    <w:rsid w:val="00A42ABF"/>
    <w:rsid w:val="00A4427E"/>
    <w:rsid w:val="00A46733"/>
    <w:rsid w:val="00A46ECF"/>
    <w:rsid w:val="00A47588"/>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D2373"/>
    <w:rsid w:val="00AD564C"/>
    <w:rsid w:val="00AD7639"/>
    <w:rsid w:val="00AE3182"/>
    <w:rsid w:val="00AE43A3"/>
    <w:rsid w:val="00AE4FCA"/>
    <w:rsid w:val="00AF095A"/>
    <w:rsid w:val="00AF1119"/>
    <w:rsid w:val="00AF59C3"/>
    <w:rsid w:val="00B011BB"/>
    <w:rsid w:val="00B0163B"/>
    <w:rsid w:val="00B0227F"/>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0796"/>
    <w:rsid w:val="00B514D3"/>
    <w:rsid w:val="00B51BC7"/>
    <w:rsid w:val="00B52134"/>
    <w:rsid w:val="00B56063"/>
    <w:rsid w:val="00B570B0"/>
    <w:rsid w:val="00B57714"/>
    <w:rsid w:val="00B61620"/>
    <w:rsid w:val="00B64061"/>
    <w:rsid w:val="00B654A2"/>
    <w:rsid w:val="00B65BB6"/>
    <w:rsid w:val="00B7048C"/>
    <w:rsid w:val="00B71D8A"/>
    <w:rsid w:val="00B73F7D"/>
    <w:rsid w:val="00B743B9"/>
    <w:rsid w:val="00B768D7"/>
    <w:rsid w:val="00B778A3"/>
    <w:rsid w:val="00B809F3"/>
    <w:rsid w:val="00B85932"/>
    <w:rsid w:val="00B87588"/>
    <w:rsid w:val="00B92474"/>
    <w:rsid w:val="00BA06FE"/>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53EC"/>
    <w:rsid w:val="00C66CCC"/>
    <w:rsid w:val="00C676A4"/>
    <w:rsid w:val="00C700B6"/>
    <w:rsid w:val="00C7182A"/>
    <w:rsid w:val="00C72659"/>
    <w:rsid w:val="00C734AC"/>
    <w:rsid w:val="00C73BD7"/>
    <w:rsid w:val="00C74BD2"/>
    <w:rsid w:val="00C80CAC"/>
    <w:rsid w:val="00C8516B"/>
    <w:rsid w:val="00C854C1"/>
    <w:rsid w:val="00C85B81"/>
    <w:rsid w:val="00C9178F"/>
    <w:rsid w:val="00C93F76"/>
    <w:rsid w:val="00C9655A"/>
    <w:rsid w:val="00C96FCA"/>
    <w:rsid w:val="00C9754D"/>
    <w:rsid w:val="00C975DF"/>
    <w:rsid w:val="00CA5D84"/>
    <w:rsid w:val="00CB1F96"/>
    <w:rsid w:val="00CC1960"/>
    <w:rsid w:val="00CE1CF3"/>
    <w:rsid w:val="00CE70F3"/>
    <w:rsid w:val="00CE7659"/>
    <w:rsid w:val="00CF0E18"/>
    <w:rsid w:val="00CF29A4"/>
    <w:rsid w:val="00CF2F2E"/>
    <w:rsid w:val="00CF624D"/>
    <w:rsid w:val="00CF6E34"/>
    <w:rsid w:val="00D066D9"/>
    <w:rsid w:val="00D076EF"/>
    <w:rsid w:val="00D1083D"/>
    <w:rsid w:val="00D108C5"/>
    <w:rsid w:val="00D10D7A"/>
    <w:rsid w:val="00D1187F"/>
    <w:rsid w:val="00D11C2D"/>
    <w:rsid w:val="00D1618D"/>
    <w:rsid w:val="00D167B1"/>
    <w:rsid w:val="00D16D1B"/>
    <w:rsid w:val="00D21F66"/>
    <w:rsid w:val="00D22A78"/>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62"/>
    <w:rsid w:val="00D634A8"/>
    <w:rsid w:val="00D64C3D"/>
    <w:rsid w:val="00D65A1C"/>
    <w:rsid w:val="00D67099"/>
    <w:rsid w:val="00D70D98"/>
    <w:rsid w:val="00D71939"/>
    <w:rsid w:val="00D72D27"/>
    <w:rsid w:val="00D73317"/>
    <w:rsid w:val="00D743C8"/>
    <w:rsid w:val="00D743DA"/>
    <w:rsid w:val="00D744B5"/>
    <w:rsid w:val="00D745B1"/>
    <w:rsid w:val="00D74C5F"/>
    <w:rsid w:val="00D753F3"/>
    <w:rsid w:val="00D85C5F"/>
    <w:rsid w:val="00D9045B"/>
    <w:rsid w:val="00D90EA9"/>
    <w:rsid w:val="00D91AD4"/>
    <w:rsid w:val="00D941C3"/>
    <w:rsid w:val="00D94A99"/>
    <w:rsid w:val="00D95324"/>
    <w:rsid w:val="00D95482"/>
    <w:rsid w:val="00DA0390"/>
    <w:rsid w:val="00DA1940"/>
    <w:rsid w:val="00DA3C3C"/>
    <w:rsid w:val="00DB05EC"/>
    <w:rsid w:val="00DB166E"/>
    <w:rsid w:val="00DB332F"/>
    <w:rsid w:val="00DB3D8C"/>
    <w:rsid w:val="00DB43B8"/>
    <w:rsid w:val="00DB61FE"/>
    <w:rsid w:val="00DB7BD1"/>
    <w:rsid w:val="00DB7C8A"/>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057"/>
    <w:rsid w:val="00DF3915"/>
    <w:rsid w:val="00DF44AC"/>
    <w:rsid w:val="00DF4CE2"/>
    <w:rsid w:val="00DF6483"/>
    <w:rsid w:val="00E0168F"/>
    <w:rsid w:val="00E12071"/>
    <w:rsid w:val="00E12660"/>
    <w:rsid w:val="00E12838"/>
    <w:rsid w:val="00E14BFD"/>
    <w:rsid w:val="00E15BBF"/>
    <w:rsid w:val="00E15E62"/>
    <w:rsid w:val="00E15ECD"/>
    <w:rsid w:val="00E23F00"/>
    <w:rsid w:val="00E2599A"/>
    <w:rsid w:val="00E26A0F"/>
    <w:rsid w:val="00E30D88"/>
    <w:rsid w:val="00E30F85"/>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1714"/>
    <w:rsid w:val="00E861C6"/>
    <w:rsid w:val="00E91546"/>
    <w:rsid w:val="00E91678"/>
    <w:rsid w:val="00E9206E"/>
    <w:rsid w:val="00E93438"/>
    <w:rsid w:val="00E93F64"/>
    <w:rsid w:val="00E96092"/>
    <w:rsid w:val="00E96737"/>
    <w:rsid w:val="00E97D97"/>
    <w:rsid w:val="00EA0668"/>
    <w:rsid w:val="00EA127F"/>
    <w:rsid w:val="00EA17A6"/>
    <w:rsid w:val="00EA1F53"/>
    <w:rsid w:val="00EA4376"/>
    <w:rsid w:val="00EA70DC"/>
    <w:rsid w:val="00EB01FF"/>
    <w:rsid w:val="00EB06C6"/>
    <w:rsid w:val="00EB1B47"/>
    <w:rsid w:val="00EB46E1"/>
    <w:rsid w:val="00EB5D17"/>
    <w:rsid w:val="00EB7BD6"/>
    <w:rsid w:val="00EC20FD"/>
    <w:rsid w:val="00EC282E"/>
    <w:rsid w:val="00EC2EF8"/>
    <w:rsid w:val="00EC3DAC"/>
    <w:rsid w:val="00EC42FF"/>
    <w:rsid w:val="00EC5A73"/>
    <w:rsid w:val="00ED3B7C"/>
    <w:rsid w:val="00ED3D0C"/>
    <w:rsid w:val="00ED4AEF"/>
    <w:rsid w:val="00ED570E"/>
    <w:rsid w:val="00ED5CFE"/>
    <w:rsid w:val="00EE005A"/>
    <w:rsid w:val="00EE05CF"/>
    <w:rsid w:val="00EE10AE"/>
    <w:rsid w:val="00EE1696"/>
    <w:rsid w:val="00EE2DA2"/>
    <w:rsid w:val="00EE4290"/>
    <w:rsid w:val="00EE589E"/>
    <w:rsid w:val="00EE76D0"/>
    <w:rsid w:val="00EE7C89"/>
    <w:rsid w:val="00EF1185"/>
    <w:rsid w:val="00EF754D"/>
    <w:rsid w:val="00F027E9"/>
    <w:rsid w:val="00F0775E"/>
    <w:rsid w:val="00F15F69"/>
    <w:rsid w:val="00F1612D"/>
    <w:rsid w:val="00F173DD"/>
    <w:rsid w:val="00F21119"/>
    <w:rsid w:val="00F25164"/>
    <w:rsid w:val="00F2642D"/>
    <w:rsid w:val="00F27019"/>
    <w:rsid w:val="00F277D3"/>
    <w:rsid w:val="00F27DE0"/>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5EA1"/>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4B8E"/>
    <w:rsid w:val="00F9541D"/>
    <w:rsid w:val="00FA0403"/>
    <w:rsid w:val="00FA41B2"/>
    <w:rsid w:val="00FA597D"/>
    <w:rsid w:val="00FA5B9A"/>
    <w:rsid w:val="00FB01B9"/>
    <w:rsid w:val="00FB0628"/>
    <w:rsid w:val="00FB763A"/>
    <w:rsid w:val="00FB79C0"/>
    <w:rsid w:val="00FC2EB8"/>
    <w:rsid w:val="00FC5C43"/>
    <w:rsid w:val="00FD0F9F"/>
    <w:rsid w:val="00FD1598"/>
    <w:rsid w:val="00FD576E"/>
    <w:rsid w:val="00FD596B"/>
    <w:rsid w:val="00FE58CC"/>
    <w:rsid w:val="00FE75A9"/>
    <w:rsid w:val="00FF058D"/>
    <w:rsid w:val="00FF1D8E"/>
    <w:rsid w:val="00FF2440"/>
    <w:rsid w:val="00FF322C"/>
    <w:rsid w:val="00FF3BC4"/>
    <w:rsid w:val="00FF6878"/>
    <w:rsid w:val="00FF7745"/>
    <w:rsid w:val="00FF7BCB"/>
    <w:rsid w:val="00FF7E31"/>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AB458"/>
  <w15:docId w15:val="{5EBDDCB2-5913-8B4A-970B-E7F094ADF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 w:type="character" w:customStyle="1" w:styleId="UnresolvedMention1">
    <w:name w:val="Unresolved Mention1"/>
    <w:basedOn w:val="DefaultParagraphFont"/>
    <w:uiPriority w:val="99"/>
    <w:semiHidden/>
    <w:unhideWhenUsed/>
    <w:rsid w:val="0074215A"/>
    <w:rPr>
      <w:color w:val="605E5C"/>
      <w:shd w:val="clear" w:color="auto" w:fill="E1DFDD"/>
    </w:rPr>
  </w:style>
  <w:style w:type="character" w:styleId="FollowedHyperlink">
    <w:name w:val="FollowedHyperlink"/>
    <w:basedOn w:val="DefaultParagraphFont"/>
    <w:uiPriority w:val="99"/>
    <w:semiHidden/>
    <w:unhideWhenUsed/>
    <w:rsid w:val="00815754"/>
    <w:rPr>
      <w:color w:val="800080" w:themeColor="followedHyperlink"/>
      <w:u w:val="single"/>
    </w:rPr>
  </w:style>
  <w:style w:type="paragraph" w:customStyle="1" w:styleId="BasicParagraph">
    <w:name w:val="[Basic Paragraph]"/>
    <w:basedOn w:val="Normal"/>
    <w:uiPriority w:val="99"/>
    <w:rsid w:val="00424718"/>
    <w:pPr>
      <w:autoSpaceDE w:val="0"/>
      <w:autoSpaceDN w:val="0"/>
      <w:adjustRightInd w:val="0"/>
      <w:spacing w:line="288" w:lineRule="auto"/>
      <w:textAlignment w:val="center"/>
    </w:pPr>
    <w:rPr>
      <w:rFonts w:ascii="Calisto MT" w:hAnsi="Calisto MT" w:cs="Calisto MT"/>
      <w:color w:val="000000"/>
      <w:lang w:val="en-GB"/>
    </w:rPr>
  </w:style>
  <w:style w:type="character" w:customStyle="1" w:styleId="TitleChar">
    <w:name w:val="Title Char"/>
    <w:basedOn w:val="DefaultParagraphFont"/>
    <w:link w:val="Title"/>
    <w:rsid w:val="00F27DE0"/>
    <w:rPr>
      <w:b/>
      <w:bCs/>
      <w:sz w:val="28"/>
      <w:szCs w:val="24"/>
      <w:lang w:val="id-ID"/>
    </w:rPr>
  </w:style>
  <w:style w:type="character" w:styleId="PlaceholderText">
    <w:name w:val="Placeholder Text"/>
    <w:basedOn w:val="DefaultParagraphFont"/>
    <w:uiPriority w:val="99"/>
    <w:semiHidden/>
    <w:rsid w:val="003473A5"/>
    <w:rPr>
      <w:color w:val="666666"/>
    </w:rPr>
  </w:style>
  <w:style w:type="character" w:styleId="UnresolvedMention">
    <w:name w:val="Unresolved Mention"/>
    <w:basedOn w:val="DefaultParagraphFont"/>
    <w:uiPriority w:val="99"/>
    <w:semiHidden/>
    <w:unhideWhenUsed/>
    <w:rsid w:val="00DB332F"/>
    <w:rPr>
      <w:color w:val="605E5C"/>
      <w:shd w:val="clear" w:color="auto" w:fill="E1DFDD"/>
    </w:rPr>
  </w:style>
  <w:style w:type="table" w:styleId="PlainTable2">
    <w:name w:val="Plain Table 2"/>
    <w:basedOn w:val="TableNormal"/>
    <w:uiPriority w:val="42"/>
    <w:rsid w:val="003C705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86521">
      <w:bodyDiv w:val="1"/>
      <w:marLeft w:val="0"/>
      <w:marRight w:val="0"/>
      <w:marTop w:val="0"/>
      <w:marBottom w:val="0"/>
      <w:divBdr>
        <w:top w:val="none" w:sz="0" w:space="0" w:color="auto"/>
        <w:left w:val="none" w:sz="0" w:space="0" w:color="auto"/>
        <w:bottom w:val="none" w:sz="0" w:space="0" w:color="auto"/>
        <w:right w:val="none" w:sz="0" w:space="0" w:color="auto"/>
      </w:divBdr>
    </w:div>
    <w:div w:id="160391207">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373043819">
      <w:bodyDiv w:val="1"/>
      <w:marLeft w:val="0"/>
      <w:marRight w:val="0"/>
      <w:marTop w:val="0"/>
      <w:marBottom w:val="0"/>
      <w:divBdr>
        <w:top w:val="none" w:sz="0" w:space="0" w:color="auto"/>
        <w:left w:val="none" w:sz="0" w:space="0" w:color="auto"/>
        <w:bottom w:val="none" w:sz="0" w:space="0" w:color="auto"/>
        <w:right w:val="none" w:sz="0" w:space="0" w:color="auto"/>
      </w:divBdr>
    </w:div>
    <w:div w:id="497884944">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151674700">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8393978">
      <w:bodyDiv w:val="1"/>
      <w:marLeft w:val="0"/>
      <w:marRight w:val="0"/>
      <w:marTop w:val="0"/>
      <w:marBottom w:val="0"/>
      <w:divBdr>
        <w:top w:val="none" w:sz="0" w:space="0" w:color="auto"/>
        <w:left w:val="none" w:sz="0" w:space="0" w:color="auto"/>
        <w:bottom w:val="none" w:sz="0" w:space="0" w:color="auto"/>
        <w:right w:val="none" w:sz="0" w:space="0" w:color="auto"/>
      </w:divBdr>
    </w:div>
    <w:div w:id="194904121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48052-DC13-40F3-AD13-D847EE82C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3374</Words>
  <Characters>19234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Dedi Irawan</cp:lastModifiedBy>
  <cp:revision>21</cp:revision>
  <cp:lastPrinted>2004-12-30T03:27:00Z</cp:lastPrinted>
  <dcterms:created xsi:type="dcterms:W3CDTF">2022-06-13T09:00:00Z</dcterms:created>
  <dcterms:modified xsi:type="dcterms:W3CDTF">2026-04-29T16:15:00Z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661c9fd7-ab80-44b9-b7bc-57e86917d93e</vt:lpwstr>
  </property>
</Properties>
</file>